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firstLine="640"/>
        <w:rPr>
          <w:rFonts w:hint="default" w:ascii="宋体" w:hAnsi="宋体" w:eastAsia="宋体" w:cs="宋体"/>
          <w:sz w:val="15"/>
          <w:szCs w:val="15"/>
          <w:lang w:val="en-US" w:eastAsia="zh-CN"/>
        </w:rPr>
      </w:pPr>
    </w:p>
    <w:p>
      <w:pPr>
        <w:pStyle w:val="6"/>
        <w:numPr>
          <w:ilvl w:val="0"/>
          <w:numId w:val="0"/>
        </w:numPr>
        <w:jc w:val="center"/>
        <w:rPr>
          <w:rFonts w:hint="default" w:ascii="宋体" w:hAnsi="宋体" w:eastAsia="宋体" w:cs="宋体"/>
          <w:sz w:val="15"/>
          <w:szCs w:val="15"/>
          <w:lang w:val="en-US" w:eastAsia="zh-CN"/>
        </w:rPr>
      </w:pPr>
    </w:p>
    <w:p>
      <w:pPr>
        <w:pStyle w:val="6"/>
        <w:numPr>
          <w:ilvl w:val="0"/>
          <w:numId w:val="0"/>
        </w:numPr>
        <w:rPr>
          <w:rFonts w:hint="default" w:ascii="宋体" w:hAnsi="宋体" w:eastAsia="宋体" w:cs="宋体"/>
          <w:sz w:val="15"/>
          <w:szCs w:val="15"/>
          <w:lang w:val="en-US" w:eastAsia="zh-CN"/>
        </w:rPr>
      </w:pPr>
      <w:r>
        <w:rPr>
          <w:rFonts w:hint="eastAsia" w:ascii="宋体" w:hAnsi="宋体" w:eastAsia="宋体" w:cs="宋体"/>
          <w:sz w:val="20"/>
          <w:szCs w:val="20"/>
          <w:lang w:val="en-US" w:eastAsia="zh-CN"/>
        </w:rPr>
        <w:t>附件1</w:t>
      </w:r>
    </w:p>
    <w:tbl>
      <w:tblPr>
        <w:tblStyle w:val="8"/>
        <w:tblW w:w="9532" w:type="dxa"/>
        <w:jc w:val="center"/>
        <w:tblLayout w:type="fixed"/>
        <w:tblCellMar>
          <w:top w:w="0" w:type="dxa"/>
          <w:left w:w="108" w:type="dxa"/>
          <w:bottom w:w="0" w:type="dxa"/>
          <w:right w:w="108" w:type="dxa"/>
        </w:tblCellMar>
      </w:tblPr>
      <w:tblGrid>
        <w:gridCol w:w="1277"/>
        <w:gridCol w:w="1451"/>
        <w:gridCol w:w="341"/>
        <w:gridCol w:w="852"/>
        <w:gridCol w:w="1275"/>
        <w:gridCol w:w="463"/>
        <w:gridCol w:w="1271"/>
        <w:gridCol w:w="2602"/>
      </w:tblGrid>
      <w:tr>
        <w:tblPrEx>
          <w:tblCellMar>
            <w:top w:w="0" w:type="dxa"/>
            <w:left w:w="108" w:type="dxa"/>
            <w:bottom w:w="0" w:type="dxa"/>
            <w:right w:w="108" w:type="dxa"/>
          </w:tblCellMar>
        </w:tblPrEx>
        <w:trPr>
          <w:trHeight w:val="705" w:hRule="atLeast"/>
          <w:jc w:val="center"/>
        </w:trPr>
        <w:tc>
          <w:tcPr>
            <w:tcW w:w="9532" w:type="dxa"/>
            <w:gridSpan w:val="8"/>
            <w:vMerge w:val="restart"/>
            <w:tcBorders>
              <w:top w:val="nil"/>
              <w:left w:val="nil"/>
              <w:bottom w:val="nil"/>
              <w:right w:val="nil"/>
            </w:tcBorders>
            <w:noWrap/>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eastAsia="zh-CN"/>
              </w:rPr>
              <w:t>林芝</w:t>
            </w:r>
            <w:r>
              <w:rPr>
                <w:rFonts w:hint="eastAsia" w:ascii="方正小标宋简体" w:hAnsi="方正小标宋简体" w:eastAsia="方正小标宋简体" w:cs="方正小标宋简体"/>
                <w:b w:val="0"/>
                <w:bCs/>
                <w:color w:val="auto"/>
                <w:kern w:val="0"/>
                <w:sz w:val="44"/>
                <w:szCs w:val="44"/>
              </w:rPr>
              <w:t>市灵活就业人员参加住房公积金制度</w:t>
            </w:r>
          </w:p>
          <w:p>
            <w:pPr>
              <w:keepNext w:val="0"/>
              <w:keepLines w:val="0"/>
              <w:pageBreakBefore w:val="0"/>
              <w:widowControl/>
              <w:kinsoku/>
              <w:wordWrap/>
              <w:overflowPunct/>
              <w:topLinePunct w:val="0"/>
              <w:autoSpaceDE/>
              <w:bidi w:val="0"/>
              <w:spacing w:line="576" w:lineRule="exact"/>
              <w:ind w:left="0" w:leftChars="0"/>
              <w:jc w:val="center"/>
              <w:rPr>
                <w:rFonts w:ascii="宋体" w:hAnsi="宋体" w:eastAsia="宋体" w:cs="宋体"/>
                <w:b/>
                <w:color w:val="auto"/>
                <w:kern w:val="0"/>
                <w:sz w:val="44"/>
                <w:szCs w:val="44"/>
              </w:rPr>
            </w:pPr>
            <w:r>
              <w:rPr>
                <w:rFonts w:hint="eastAsia" w:ascii="方正小标宋简体" w:hAnsi="方正小标宋简体" w:eastAsia="方正小标宋简体" w:cs="方正小标宋简体"/>
                <w:b w:val="0"/>
                <w:bCs/>
                <w:color w:val="auto"/>
                <w:kern w:val="0"/>
                <w:sz w:val="44"/>
                <w:szCs w:val="44"/>
              </w:rPr>
              <w:t>申请表</w:t>
            </w:r>
          </w:p>
        </w:tc>
      </w:tr>
      <w:tr>
        <w:tblPrEx>
          <w:tblCellMar>
            <w:top w:w="0" w:type="dxa"/>
            <w:left w:w="108" w:type="dxa"/>
            <w:bottom w:w="0" w:type="dxa"/>
            <w:right w:w="108" w:type="dxa"/>
          </w:tblCellMar>
        </w:tblPrEx>
        <w:trPr>
          <w:trHeight w:val="624" w:hRule="atLeast"/>
          <w:jc w:val="center"/>
        </w:trPr>
        <w:tc>
          <w:tcPr>
            <w:tcW w:w="9532" w:type="dxa"/>
            <w:gridSpan w:val="8"/>
            <w:vMerge w:val="continue"/>
            <w:tcBorders>
              <w:top w:val="nil"/>
              <w:left w:val="nil"/>
              <w:bottom w:val="nil"/>
              <w:right w:val="nil"/>
            </w:tcBorders>
            <w:noWrap/>
            <w:vAlign w:val="center"/>
          </w:tcPr>
          <w:p>
            <w:pPr>
              <w:keepNext w:val="0"/>
              <w:keepLines w:val="0"/>
              <w:pageBreakBefore w:val="0"/>
              <w:widowControl/>
              <w:kinsoku/>
              <w:wordWrap/>
              <w:overflowPunct/>
              <w:topLinePunct w:val="0"/>
              <w:autoSpaceDE/>
              <w:bidi w:val="0"/>
              <w:spacing w:line="576" w:lineRule="exact"/>
              <w:ind w:left="0" w:leftChars="0"/>
              <w:jc w:val="center"/>
              <w:rPr>
                <w:rFonts w:ascii="仿宋" w:hAnsi="仿宋" w:eastAsia="仿宋" w:cs="宋体"/>
                <w:b/>
                <w:bCs/>
                <w:color w:val="auto"/>
                <w:kern w:val="0"/>
                <w:sz w:val="32"/>
                <w:szCs w:val="32"/>
              </w:rPr>
            </w:pPr>
          </w:p>
        </w:tc>
      </w:tr>
      <w:tr>
        <w:tblPrEx>
          <w:tblCellMar>
            <w:top w:w="0" w:type="dxa"/>
            <w:left w:w="108" w:type="dxa"/>
            <w:bottom w:w="0" w:type="dxa"/>
            <w:right w:w="108" w:type="dxa"/>
          </w:tblCellMar>
        </w:tblPrEx>
        <w:trPr>
          <w:trHeight w:val="312" w:hRule="atLeast"/>
          <w:jc w:val="center"/>
        </w:trPr>
        <w:tc>
          <w:tcPr>
            <w:tcW w:w="9532" w:type="dxa"/>
            <w:gridSpan w:val="8"/>
            <w:vMerge w:val="continue"/>
            <w:tcBorders>
              <w:top w:val="nil"/>
              <w:left w:val="nil"/>
              <w:bottom w:val="nil"/>
              <w:right w:val="nil"/>
            </w:tcBorders>
            <w:noWrap w:val="0"/>
            <w:vAlign w:val="center"/>
          </w:tcPr>
          <w:p>
            <w:pPr>
              <w:keepNext w:val="0"/>
              <w:keepLines w:val="0"/>
              <w:pageBreakBefore w:val="0"/>
              <w:widowControl/>
              <w:kinsoku/>
              <w:wordWrap/>
              <w:overflowPunct/>
              <w:topLinePunct w:val="0"/>
              <w:autoSpaceDE/>
              <w:bidi w:val="0"/>
              <w:spacing w:line="576" w:lineRule="exact"/>
              <w:ind w:left="0" w:leftChars="0"/>
              <w:jc w:val="left"/>
              <w:rPr>
                <w:rFonts w:ascii="仿宋" w:hAnsi="仿宋" w:eastAsia="仿宋" w:cs="宋体"/>
                <w:b/>
                <w:bCs/>
                <w:color w:val="auto"/>
                <w:kern w:val="0"/>
                <w:sz w:val="32"/>
                <w:szCs w:val="32"/>
              </w:rPr>
            </w:pPr>
          </w:p>
        </w:tc>
      </w:tr>
      <w:tr>
        <w:trPr>
          <w:trHeight w:val="439" w:hRule="atLeast"/>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14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c>
          <w:tcPr>
            <w:tcW w:w="11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p>
        </w:tc>
        <w:tc>
          <w:tcPr>
            <w:tcW w:w="173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口男   口女</w:t>
            </w:r>
          </w:p>
        </w:tc>
        <w:tc>
          <w:tcPr>
            <w:tcW w:w="12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婚姻状况</w:t>
            </w:r>
          </w:p>
        </w:tc>
        <w:tc>
          <w:tcPr>
            <w:tcW w:w="2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口已婚口</w:t>
            </w:r>
            <w:r>
              <w:rPr>
                <w:rFonts w:hint="eastAsia" w:ascii="宋体" w:hAnsi="宋体" w:eastAsia="宋体" w:cs="宋体"/>
                <w:color w:val="auto"/>
                <w:kern w:val="0"/>
                <w:sz w:val="24"/>
                <w:szCs w:val="24"/>
                <w:lang w:eastAsia="zh-CN"/>
              </w:rPr>
              <w:t>离异</w:t>
            </w:r>
            <w:r>
              <w:rPr>
                <w:rFonts w:hint="eastAsia" w:ascii="宋体" w:hAnsi="宋体" w:eastAsia="宋体" w:cs="宋体"/>
                <w:color w:val="auto"/>
                <w:kern w:val="0"/>
                <w:sz w:val="24"/>
                <w:szCs w:val="24"/>
              </w:rPr>
              <w:t>口</w:t>
            </w:r>
            <w:r>
              <w:rPr>
                <w:rFonts w:hint="eastAsia" w:ascii="宋体" w:hAnsi="宋体" w:eastAsia="宋体" w:cs="宋体"/>
                <w:color w:val="auto"/>
                <w:kern w:val="0"/>
                <w:sz w:val="24"/>
                <w:szCs w:val="24"/>
                <w:lang w:eastAsia="zh-CN"/>
              </w:rPr>
              <w:t>未婚</w:t>
            </w:r>
          </w:p>
        </w:tc>
      </w:tr>
      <w:tr>
        <w:tblPrEx>
          <w:tblCellMar>
            <w:top w:w="0" w:type="dxa"/>
            <w:left w:w="108" w:type="dxa"/>
            <w:bottom w:w="0" w:type="dxa"/>
            <w:right w:w="108" w:type="dxa"/>
          </w:tblCellMar>
        </w:tblPrEx>
        <w:trPr>
          <w:trHeight w:val="439" w:hRule="atLeast"/>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证件类型</w:t>
            </w:r>
          </w:p>
        </w:tc>
        <w:tc>
          <w:tcPr>
            <w:tcW w:w="264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c>
          <w:tcPr>
            <w:tcW w:w="173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证件号码</w:t>
            </w:r>
          </w:p>
        </w:tc>
        <w:tc>
          <w:tcPr>
            <w:tcW w:w="387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39" w:hRule="atLeast"/>
          <w:jc w:val="center"/>
        </w:trPr>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配偶姓名</w:t>
            </w:r>
          </w:p>
        </w:tc>
        <w:tc>
          <w:tcPr>
            <w:tcW w:w="179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tc>
        <w:tc>
          <w:tcPr>
            <w:tcW w:w="21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配偶身份证号码</w:t>
            </w:r>
          </w:p>
        </w:tc>
        <w:tc>
          <w:tcPr>
            <w:tcW w:w="433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77" w:hRule="atLeast"/>
          <w:jc w:val="center"/>
        </w:trPr>
        <w:tc>
          <w:tcPr>
            <w:tcW w:w="12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常住住址</w:t>
            </w:r>
          </w:p>
        </w:tc>
        <w:tc>
          <w:tcPr>
            <w:tcW w:w="82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r>
      <w:tr>
        <w:trPr>
          <w:trHeight w:val="476" w:hRule="atLeast"/>
          <w:jc w:val="center"/>
        </w:trPr>
        <w:tc>
          <w:tcPr>
            <w:tcW w:w="12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缴存类型</w:t>
            </w:r>
          </w:p>
        </w:tc>
        <w:tc>
          <w:tcPr>
            <w:tcW w:w="82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个体经营者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新就业形态人员  </w:t>
            </w:r>
            <w:r>
              <w:rPr>
                <w:rFonts w:hint="eastAsia" w:ascii="宋体" w:hAnsi="宋体" w:eastAsia="宋体" w:cs="宋体"/>
                <w:color w:val="auto"/>
                <w:kern w:val="0"/>
                <w:sz w:val="24"/>
                <w:szCs w:val="24"/>
                <w:lang w:eastAsia="zh-CN"/>
              </w:rPr>
              <w:t>□单位公益性岗位</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□单位外聘人员</w:t>
            </w:r>
          </w:p>
          <w:p>
            <w:pPr>
              <w:keepNext w:val="0"/>
              <w:keepLines w:val="0"/>
              <w:pageBreakBefore w:val="0"/>
              <w:widowControl/>
              <w:kinsoku/>
              <w:wordWrap/>
              <w:overflowPunct/>
              <w:topLinePunct w:val="0"/>
              <w:autoSpaceDE/>
              <w:bidi w:val="0"/>
              <w:spacing w:line="576" w:lineRule="exact"/>
              <w:ind w:left="0" w:leftChars="0" w:firstLine="240" w:firstLineChars="1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eastAsia="zh-CN"/>
              </w:rPr>
              <w:t>□其他灵活就业人员</w:t>
            </w:r>
          </w:p>
        </w:tc>
      </w:tr>
      <w:tr>
        <w:tblPrEx>
          <w:tblCellMar>
            <w:top w:w="0" w:type="dxa"/>
            <w:left w:w="108" w:type="dxa"/>
            <w:bottom w:w="0" w:type="dxa"/>
            <w:right w:w="108" w:type="dxa"/>
          </w:tblCellMar>
        </w:tblPrEx>
        <w:trPr>
          <w:trHeight w:val="439" w:hRule="atLeast"/>
          <w:jc w:val="center"/>
        </w:trPr>
        <w:tc>
          <w:tcPr>
            <w:tcW w:w="127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业务办理</w:t>
            </w:r>
          </w:p>
        </w:tc>
        <w:tc>
          <w:tcPr>
            <w:tcW w:w="264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新设立个人账户</w:t>
            </w:r>
          </w:p>
        </w:tc>
        <w:tc>
          <w:tcPr>
            <w:tcW w:w="1738" w:type="dxa"/>
            <w:gridSpan w:val="2"/>
            <w:vMerge w:val="restart"/>
            <w:tcBorders>
              <w:top w:val="single" w:color="auto" w:sz="4"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手机号码</w:t>
            </w:r>
          </w:p>
        </w:tc>
        <w:tc>
          <w:tcPr>
            <w:tcW w:w="3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本人手机号：</w:t>
            </w:r>
          </w:p>
        </w:tc>
      </w:tr>
      <w:tr>
        <w:tblPrEx>
          <w:tblCellMar>
            <w:top w:w="0" w:type="dxa"/>
            <w:left w:w="108" w:type="dxa"/>
            <w:bottom w:w="0" w:type="dxa"/>
            <w:right w:w="108" w:type="dxa"/>
          </w:tblCellMar>
        </w:tblPrEx>
        <w:trPr>
          <w:trHeight w:val="439" w:hRule="atLeast"/>
          <w:jc w:val="center"/>
        </w:trPr>
        <w:tc>
          <w:tcPr>
            <w:tcW w:w="127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c>
          <w:tcPr>
            <w:tcW w:w="264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已存在</w:t>
            </w:r>
            <w:r>
              <w:rPr>
                <w:rFonts w:hint="eastAsia" w:ascii="宋体" w:hAnsi="宋体" w:eastAsia="宋体" w:cs="宋体"/>
                <w:color w:val="auto"/>
                <w:kern w:val="0"/>
                <w:sz w:val="24"/>
                <w:szCs w:val="24"/>
              </w:rPr>
              <w:t>个人账户</w:t>
            </w:r>
          </w:p>
        </w:tc>
        <w:tc>
          <w:tcPr>
            <w:tcW w:w="1738" w:type="dxa"/>
            <w:gridSpan w:val="2"/>
            <w:vMerge w:val="continue"/>
            <w:tcBorders>
              <w:top w:val="single" w:color="auto" w:sz="4"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c>
          <w:tcPr>
            <w:tcW w:w="3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配偶手机号：</w:t>
            </w:r>
          </w:p>
        </w:tc>
      </w:tr>
      <w:tr>
        <w:tblPrEx>
          <w:tblCellMar>
            <w:top w:w="0" w:type="dxa"/>
            <w:left w:w="108" w:type="dxa"/>
            <w:bottom w:w="0" w:type="dxa"/>
            <w:right w:w="108" w:type="dxa"/>
          </w:tblCellMar>
        </w:tblPrEx>
        <w:trPr>
          <w:trHeight w:val="539" w:hRule="atLeast"/>
          <w:jc w:val="center"/>
        </w:trPr>
        <w:tc>
          <w:tcPr>
            <w:tcW w:w="12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扣款账号</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18"/>
                <w:szCs w:val="18"/>
                <w:lang w:eastAsia="zh-CN"/>
              </w:rPr>
              <w:t>（Ⅰ类账户）</w:t>
            </w:r>
          </w:p>
        </w:tc>
        <w:tc>
          <w:tcPr>
            <w:tcW w:w="264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c>
          <w:tcPr>
            <w:tcW w:w="1738" w:type="dxa"/>
            <w:gridSpan w:val="2"/>
            <w:tcBorders>
              <w:top w:val="single" w:color="auto" w:sz="4"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tc>
        <w:tc>
          <w:tcPr>
            <w:tcW w:w="3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r>
      <w:tr>
        <w:trPr>
          <w:trHeight w:val="539" w:hRule="atLeast"/>
          <w:jc w:val="center"/>
        </w:trPr>
        <w:tc>
          <w:tcPr>
            <w:tcW w:w="12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扣款</w:t>
            </w:r>
            <w:r>
              <w:rPr>
                <w:rFonts w:hint="eastAsia" w:ascii="宋体" w:hAnsi="宋体" w:eastAsia="宋体" w:cs="宋体"/>
                <w:color w:val="auto"/>
                <w:kern w:val="0"/>
                <w:sz w:val="24"/>
                <w:szCs w:val="24"/>
                <w:lang w:eastAsia="zh-CN"/>
              </w:rPr>
              <w:t>方式</w:t>
            </w:r>
          </w:p>
        </w:tc>
        <w:tc>
          <w:tcPr>
            <w:tcW w:w="264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按月□</w:t>
            </w:r>
            <w:r>
              <w:rPr>
                <w:rFonts w:hint="eastAsia" w:ascii="宋体" w:hAnsi="宋体" w:eastAsia="宋体" w:cs="宋体"/>
                <w:color w:val="auto"/>
                <w:kern w:val="0"/>
                <w:sz w:val="24"/>
                <w:szCs w:val="24"/>
                <w:lang w:val="en-US" w:eastAsia="zh-CN"/>
              </w:rPr>
              <w:t xml:space="preserve">   按季</w:t>
            </w:r>
            <w:r>
              <w:rPr>
                <w:rFonts w:hint="eastAsia" w:ascii="宋体" w:hAnsi="宋体" w:eastAsia="宋体" w:cs="宋体"/>
                <w:color w:val="auto"/>
                <w:kern w:val="0"/>
                <w:sz w:val="24"/>
                <w:szCs w:val="24"/>
                <w:lang w:eastAsia="zh-CN"/>
              </w:rPr>
              <w:t>□</w:t>
            </w:r>
          </w:p>
        </w:tc>
        <w:tc>
          <w:tcPr>
            <w:tcW w:w="1738" w:type="dxa"/>
            <w:gridSpan w:val="2"/>
            <w:tcBorders>
              <w:top w:val="single" w:color="auto" w:sz="4" w:space="0"/>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首次缴存时间</w:t>
            </w:r>
          </w:p>
        </w:tc>
        <w:tc>
          <w:tcPr>
            <w:tcW w:w="38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w:t>
            </w:r>
          </w:p>
        </w:tc>
      </w:tr>
      <w:tr>
        <w:tblPrEx>
          <w:tblCellMar>
            <w:top w:w="0" w:type="dxa"/>
            <w:left w:w="108" w:type="dxa"/>
            <w:bottom w:w="0" w:type="dxa"/>
            <w:right w:w="108" w:type="dxa"/>
          </w:tblCellMar>
        </w:tblPrEx>
        <w:trPr>
          <w:trHeight w:val="660" w:hRule="atLeast"/>
          <w:jc w:val="center"/>
        </w:trPr>
        <w:tc>
          <w:tcPr>
            <w:tcW w:w="127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扣款日</w:t>
            </w:r>
          </w:p>
        </w:tc>
        <w:tc>
          <w:tcPr>
            <w:tcW w:w="2644"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rPr>
            </w:pPr>
          </w:p>
        </w:tc>
        <w:tc>
          <w:tcPr>
            <w:tcW w:w="173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月缴存额</w:t>
            </w:r>
            <w:r>
              <w:rPr>
                <w:rFonts w:hint="eastAsia" w:ascii="宋体" w:hAnsi="宋体" w:eastAsia="宋体" w:cs="宋体"/>
                <w:color w:val="auto"/>
                <w:kern w:val="0"/>
                <w:sz w:val="24"/>
                <w:szCs w:val="24"/>
                <w:lang w:eastAsia="zh-CN"/>
              </w:rPr>
              <w:t>（元）</w:t>
            </w:r>
          </w:p>
        </w:tc>
        <w:tc>
          <w:tcPr>
            <w:tcW w:w="38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76" w:lineRule="exact"/>
              <w:ind w:left="0" w:leftChars="0" w:firstLine="240" w:firstLineChars="100"/>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2826" w:hRule="atLeast"/>
          <w:jc w:val="center"/>
        </w:trPr>
        <w:tc>
          <w:tcPr>
            <w:tcW w:w="9532" w:type="dxa"/>
            <w:gridSpan w:val="8"/>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440" w:lineRule="exact"/>
              <w:ind w:left="301" w:leftChars="0" w:hanging="301" w:hangingChars="100"/>
              <w:jc w:val="left"/>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本人承诺：</w:t>
            </w:r>
          </w:p>
          <w:p>
            <w:pPr>
              <w:keepNext w:val="0"/>
              <w:keepLines w:val="0"/>
              <w:pageBreakBefore w:val="0"/>
              <w:kinsoku/>
              <w:wordWrap/>
              <w:overflowPunct/>
              <w:topLinePunct w:val="0"/>
              <w:autoSpaceDE/>
              <w:autoSpaceDN w:val="0"/>
              <w:bidi w:val="0"/>
              <w:adjustRightInd/>
              <w:snapToGrid/>
              <w:spacing w:line="440" w:lineRule="exact"/>
              <w:ind w:left="0" w:leftChars="0" w:firstLine="482"/>
              <w:textAlignment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本人现申请以灵活就业人员的身份缴存住房公积金。以上填写</w:t>
            </w:r>
            <w:r>
              <w:rPr>
                <w:rFonts w:hint="eastAsia" w:ascii="宋体" w:hAnsi="宋体" w:eastAsia="宋体" w:cs="宋体"/>
                <w:b/>
                <w:bCs/>
                <w:color w:val="auto"/>
                <w:sz w:val="28"/>
                <w:szCs w:val="28"/>
                <w:lang w:eastAsia="zh-CN"/>
              </w:rPr>
              <w:t>内容</w:t>
            </w:r>
            <w:r>
              <w:rPr>
                <w:rFonts w:hint="eastAsia" w:ascii="宋体" w:hAnsi="宋体" w:eastAsia="宋体" w:cs="宋体"/>
                <w:b/>
                <w:bCs/>
                <w:color w:val="auto"/>
                <w:sz w:val="28"/>
                <w:szCs w:val="28"/>
              </w:rPr>
              <w:t>及提交的材料真实、合法、有效。如违反本承诺，本人愿意承担由此产生的一切法律责任和后果。</w:t>
            </w:r>
          </w:p>
          <w:p>
            <w:pPr>
              <w:keepNext w:val="0"/>
              <w:keepLines w:val="0"/>
              <w:pageBreakBefore w:val="0"/>
              <w:widowControl/>
              <w:kinsoku/>
              <w:wordWrap/>
              <w:overflowPunct/>
              <w:topLinePunct w:val="0"/>
              <w:autoSpaceDE/>
              <w:bidi w:val="0"/>
              <w:adjustRightInd/>
              <w:snapToGrid/>
              <w:spacing w:line="440" w:lineRule="exact"/>
              <w:ind w:left="0" w:leftChars="0" w:firstLine="3750" w:firstLineChars="1250"/>
              <w:jc w:val="left"/>
              <w:rPr>
                <w:rFonts w:hint="eastAsia" w:ascii="宋体" w:hAnsi="宋体" w:eastAsia="宋体" w:cs="宋体"/>
                <w:color w:val="auto"/>
                <w:kern w:val="0"/>
                <w:sz w:val="30"/>
                <w:szCs w:val="30"/>
              </w:rPr>
            </w:pPr>
          </w:p>
          <w:p>
            <w:pPr>
              <w:keepNext w:val="0"/>
              <w:keepLines w:val="0"/>
              <w:pageBreakBefore w:val="0"/>
              <w:widowControl/>
              <w:kinsoku/>
              <w:wordWrap/>
              <w:overflowPunct/>
              <w:topLinePunct w:val="0"/>
              <w:autoSpaceDE/>
              <w:bidi w:val="0"/>
              <w:adjustRightInd/>
              <w:snapToGrid/>
              <w:spacing w:line="440" w:lineRule="exact"/>
              <w:ind w:left="0" w:leftChars="0" w:firstLine="3750" w:firstLineChars="1250"/>
              <w:jc w:val="left"/>
              <w:rPr>
                <w:rFonts w:hint="eastAsia" w:ascii="宋体" w:hAnsi="宋体" w:eastAsia="宋体" w:cs="宋体"/>
                <w:color w:val="auto"/>
                <w:kern w:val="0"/>
                <w:sz w:val="30"/>
                <w:szCs w:val="30"/>
              </w:rPr>
            </w:pPr>
            <w:r>
              <w:rPr>
                <w:rFonts w:hint="eastAsia" w:ascii="宋体" w:hAnsi="宋体" w:eastAsia="宋体" w:cs="宋体"/>
                <w:color w:val="auto"/>
                <w:kern w:val="0"/>
                <w:sz w:val="30"/>
                <w:szCs w:val="30"/>
              </w:rPr>
              <w:t>申请人签名（盖手印）：</w:t>
            </w:r>
          </w:p>
          <w:p>
            <w:pPr>
              <w:keepNext w:val="0"/>
              <w:keepLines w:val="0"/>
              <w:pageBreakBefore w:val="0"/>
              <w:widowControl/>
              <w:kinsoku/>
              <w:wordWrap/>
              <w:overflowPunct/>
              <w:topLinePunct w:val="0"/>
              <w:autoSpaceDE/>
              <w:bidi w:val="0"/>
              <w:spacing w:line="576" w:lineRule="exact"/>
              <w:ind w:left="0" w:leftChars="0" w:firstLine="6600" w:firstLineChars="2200"/>
              <w:jc w:val="left"/>
              <w:rPr>
                <w:rFonts w:hint="eastAsia" w:ascii="宋体" w:hAnsi="宋体" w:eastAsia="宋体" w:cs="宋体"/>
                <w:color w:val="auto"/>
                <w:kern w:val="0"/>
                <w:sz w:val="24"/>
                <w:szCs w:val="24"/>
              </w:rPr>
            </w:pPr>
            <w:r>
              <w:rPr>
                <w:rFonts w:hint="eastAsia" w:ascii="宋体" w:hAnsi="宋体" w:eastAsia="宋体" w:cs="宋体"/>
                <w:color w:val="auto"/>
                <w:kern w:val="0"/>
                <w:sz w:val="30"/>
                <w:szCs w:val="30"/>
              </w:rPr>
              <w:t>年  月  日</w:t>
            </w:r>
          </w:p>
        </w:tc>
      </w:tr>
      <w:tr>
        <w:tblPrEx>
          <w:tblCellMar>
            <w:top w:w="0" w:type="dxa"/>
            <w:left w:w="108" w:type="dxa"/>
            <w:bottom w:w="0" w:type="dxa"/>
            <w:right w:w="108" w:type="dxa"/>
          </w:tblCellMar>
        </w:tblPrEx>
        <w:trPr>
          <w:trHeight w:val="285" w:hRule="atLeast"/>
          <w:jc w:val="center"/>
        </w:trPr>
        <w:tc>
          <w:tcPr>
            <w:tcW w:w="9532" w:type="dxa"/>
            <w:gridSpan w:val="8"/>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注：缴存</w:t>
            </w:r>
            <w:r>
              <w:rPr>
                <w:rFonts w:hint="eastAsia" w:ascii="宋体" w:hAnsi="宋体" w:eastAsia="宋体" w:cs="宋体"/>
                <w:color w:val="auto"/>
                <w:kern w:val="0"/>
                <w:sz w:val="28"/>
                <w:szCs w:val="28"/>
                <w:lang w:eastAsia="zh-CN"/>
              </w:rPr>
              <w:t>金额</w:t>
            </w:r>
            <w:r>
              <w:rPr>
                <w:rFonts w:hint="eastAsia" w:ascii="宋体" w:hAnsi="宋体" w:eastAsia="宋体" w:cs="宋体"/>
                <w:color w:val="auto"/>
                <w:kern w:val="0"/>
                <w:sz w:val="28"/>
                <w:szCs w:val="28"/>
              </w:rPr>
              <w:t>：由缴存人结合自身收入状况，在本市当年公布的</w:t>
            </w:r>
            <w:r>
              <w:rPr>
                <w:rFonts w:hint="eastAsia" w:ascii="宋体" w:hAnsi="宋体" w:eastAsia="宋体" w:cs="宋体"/>
                <w:color w:val="auto"/>
                <w:kern w:val="0"/>
                <w:sz w:val="28"/>
                <w:szCs w:val="28"/>
                <w:lang w:eastAsia="zh-CN"/>
              </w:rPr>
              <w:t>住房公积金</w:t>
            </w:r>
            <w:r>
              <w:rPr>
                <w:rFonts w:hint="eastAsia" w:ascii="宋体" w:hAnsi="宋体" w:eastAsia="宋体" w:cs="宋体"/>
                <w:color w:val="auto"/>
                <w:kern w:val="0"/>
                <w:sz w:val="28"/>
                <w:szCs w:val="28"/>
              </w:rPr>
              <w:t>缴存</w:t>
            </w:r>
            <w:r>
              <w:rPr>
                <w:rFonts w:hint="eastAsia" w:ascii="宋体" w:hAnsi="宋体" w:eastAsia="宋体" w:cs="宋体"/>
                <w:color w:val="auto"/>
                <w:kern w:val="0"/>
                <w:sz w:val="28"/>
                <w:szCs w:val="28"/>
                <w:lang w:eastAsia="zh-CN"/>
              </w:rPr>
              <w:t>标准</w:t>
            </w:r>
            <w:r>
              <w:rPr>
                <w:rFonts w:hint="eastAsia" w:ascii="宋体" w:hAnsi="宋体" w:eastAsia="宋体" w:cs="宋体"/>
                <w:color w:val="auto"/>
                <w:kern w:val="0"/>
                <w:sz w:val="28"/>
                <w:szCs w:val="28"/>
              </w:rPr>
              <w:t>上下限范围内自由选择。</w:t>
            </w:r>
          </w:p>
        </w:tc>
      </w:tr>
    </w:tbl>
    <w:p>
      <w:pPr>
        <w:pStyle w:val="6"/>
        <w:numPr>
          <w:ilvl w:val="0"/>
          <w:numId w:val="0"/>
        </w:numPr>
        <w:ind w:leftChars="0" w:firstLine="640"/>
        <w:rPr>
          <w:rFonts w:hint="default" w:ascii="宋体" w:hAnsi="宋体" w:eastAsia="宋体" w:cs="宋体"/>
          <w:sz w:val="15"/>
          <w:szCs w:val="15"/>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附件2</w:t>
      </w:r>
    </w:p>
    <w:p>
      <w:pPr>
        <w:pStyle w:val="6"/>
        <w:numPr>
          <w:ilvl w:val="0"/>
          <w:numId w:val="0"/>
        </w:numPr>
        <w:ind w:leftChars="0" w:firstLine="640"/>
        <w:rPr>
          <w:rFonts w:hint="default" w:ascii="宋体" w:hAnsi="宋体" w:eastAsia="宋体" w:cs="宋体"/>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b w:val="0"/>
          <w:bCs/>
          <w:color w:val="auto"/>
          <w:spacing w:val="-11"/>
          <w:w w:val="100"/>
          <w:kern w:val="0"/>
          <w:sz w:val="44"/>
          <w:szCs w:val="44"/>
        </w:rPr>
      </w:pPr>
      <w:r>
        <w:rPr>
          <w:rFonts w:hint="eastAsia" w:ascii="方正小标宋简体" w:hAnsi="方正小标宋简体" w:eastAsia="方正小标宋简体" w:cs="方正小标宋简体"/>
          <w:b w:val="0"/>
          <w:bCs/>
          <w:color w:val="auto"/>
          <w:spacing w:val="-11"/>
          <w:w w:val="100"/>
          <w:kern w:val="0"/>
          <w:sz w:val="44"/>
          <w:szCs w:val="44"/>
          <w:lang w:eastAsia="zh-CN"/>
        </w:rPr>
        <w:t>林芝</w:t>
      </w:r>
      <w:r>
        <w:rPr>
          <w:rFonts w:hint="eastAsia" w:ascii="方正小标宋简体" w:hAnsi="方正小标宋简体" w:eastAsia="方正小标宋简体" w:cs="方正小标宋简体"/>
          <w:b w:val="0"/>
          <w:bCs/>
          <w:color w:val="auto"/>
          <w:spacing w:val="-11"/>
          <w:w w:val="100"/>
          <w:kern w:val="0"/>
          <w:sz w:val="44"/>
          <w:szCs w:val="44"/>
        </w:rPr>
        <w:t>市灵活就业人员参加住房公积金制度协议</w:t>
      </w: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ascii="仿宋" w:hAnsi="仿宋" w:eastAsia="仿宋" w:cs="Times New Roman"/>
          <w:b/>
          <w:color w:val="auto"/>
          <w:kern w:val="0"/>
          <w:sz w:val="24"/>
          <w:szCs w:val="24"/>
        </w:rPr>
      </w:pP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bCs/>
          <w:color w:val="auto"/>
          <w:kern w:val="0"/>
          <w:sz w:val="32"/>
          <w:szCs w:val="32"/>
        </w:rPr>
      </w:pPr>
      <w:r>
        <w:rPr>
          <w:rFonts w:hint="eastAsia" w:ascii="仿宋_GB2312" w:hAnsi="仿宋" w:eastAsia="仿宋_GB2312" w:cs="Times New Roman"/>
          <w:b/>
          <w:color w:val="auto"/>
          <w:kern w:val="0"/>
          <w:sz w:val="32"/>
          <w:szCs w:val="32"/>
        </w:rPr>
        <w:t>甲方</w:t>
      </w:r>
      <w:r>
        <w:rPr>
          <w:rFonts w:hint="eastAsia" w:ascii="仿宋_GB2312" w:hAnsi="仿宋" w:eastAsia="仿宋_GB2312" w:cs="Times New Roman"/>
          <w:bCs/>
          <w:color w:val="auto"/>
          <w:kern w:val="0"/>
          <w:sz w:val="32"/>
          <w:szCs w:val="32"/>
        </w:rPr>
        <w:t>（姓名）</w:t>
      </w:r>
      <w:r>
        <w:rPr>
          <w:rFonts w:hint="eastAsia" w:ascii="仿宋_GB2312" w:hAnsi="仿宋" w:eastAsia="仿宋_GB2312" w:cs="Times New Roman"/>
          <w:b/>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76" w:lineRule="exact"/>
        <w:ind w:left="0" w:leftChars="0" w:firstLine="640" w:firstLineChars="200"/>
        <w:jc w:val="left"/>
        <w:textAlignment w:val="auto"/>
        <w:rPr>
          <w:rFonts w:hint="eastAsia" w:ascii="仿宋_GB2312" w:hAnsi="仿宋" w:eastAsia="仿宋_GB2312" w:cs="Times New Roman"/>
          <w:color w:val="auto"/>
          <w:kern w:val="0"/>
          <w:sz w:val="32"/>
          <w:szCs w:val="32"/>
        </w:rPr>
      </w:pPr>
      <w:r>
        <w:rPr>
          <w:rFonts w:hint="eastAsia" w:ascii="仿宋_GB2312" w:hAnsi="仿宋" w:eastAsia="仿宋_GB2312" w:cs="Times New Roman"/>
          <w:bCs/>
          <w:color w:val="auto"/>
          <w:kern w:val="0"/>
          <w:sz w:val="32"/>
          <w:szCs w:val="32"/>
        </w:rPr>
        <w:t>证件类型：             证件号码：</w:t>
      </w: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b/>
          <w:color w:val="auto"/>
          <w:kern w:val="0"/>
          <w:sz w:val="32"/>
          <w:szCs w:val="32"/>
        </w:rPr>
        <w:t>乙方：</w:t>
      </w:r>
      <w:r>
        <w:rPr>
          <w:rFonts w:hint="eastAsia" w:ascii="仿宋_GB2312" w:hAnsi="仿宋" w:eastAsia="仿宋_GB2312" w:cs="Times New Roman"/>
          <w:color w:val="auto"/>
          <w:kern w:val="0"/>
          <w:sz w:val="32"/>
          <w:szCs w:val="32"/>
          <w:lang w:eastAsia="zh-CN"/>
        </w:rPr>
        <w:t>林芝</w:t>
      </w:r>
      <w:r>
        <w:rPr>
          <w:rFonts w:hint="eastAsia" w:ascii="仿宋_GB2312" w:hAnsi="仿宋" w:eastAsia="仿宋_GB2312" w:cs="Times New Roman"/>
          <w:color w:val="auto"/>
          <w:kern w:val="0"/>
          <w:sz w:val="32"/>
          <w:szCs w:val="32"/>
        </w:rPr>
        <w:t>市住房</w:t>
      </w:r>
      <w:r>
        <w:rPr>
          <w:rFonts w:hint="eastAsia" w:ascii="仿宋_GB2312" w:hAnsi="仿宋" w:eastAsia="仿宋_GB2312" w:cs="Times New Roman"/>
          <w:color w:val="auto"/>
          <w:kern w:val="0"/>
          <w:sz w:val="32"/>
          <w:szCs w:val="32"/>
          <w:lang w:eastAsia="zh-CN"/>
        </w:rPr>
        <w:t>资</w:t>
      </w:r>
      <w:r>
        <w:rPr>
          <w:rFonts w:hint="eastAsia" w:ascii="仿宋_GB2312" w:hAnsi="仿宋" w:eastAsia="仿宋_GB2312" w:cs="Times New Roman"/>
          <w:color w:val="auto"/>
          <w:kern w:val="0"/>
          <w:sz w:val="32"/>
          <w:szCs w:val="32"/>
        </w:rPr>
        <w:t>金管理中心</w:t>
      </w: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u w:val="single"/>
        </w:rPr>
      </w:pPr>
    </w:p>
    <w:p>
      <w:pPr>
        <w:keepNext w:val="0"/>
        <w:keepLines w:val="0"/>
        <w:pageBreakBefore w:val="0"/>
        <w:widowControl/>
        <w:kinsoku/>
        <w:wordWrap/>
        <w:overflowPunct/>
        <w:topLinePunct w:val="0"/>
        <w:autoSpaceDE/>
        <w:bidi w:val="0"/>
        <w:adjustRightInd w:val="0"/>
        <w:snapToGrid w:val="0"/>
        <w:spacing w:line="576" w:lineRule="exact"/>
        <w:ind w:left="0" w:leftChars="0" w:firstLine="640" w:firstLineChars="20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根据《</w:t>
      </w:r>
      <w:r>
        <w:rPr>
          <w:rFonts w:hint="eastAsia" w:ascii="仿宋_GB2312" w:eastAsia="仿宋_GB2312"/>
          <w:color w:val="auto"/>
          <w:sz w:val="32"/>
          <w:szCs w:val="32"/>
          <w:lang w:eastAsia="zh-CN"/>
        </w:rPr>
        <w:t>林芝</w:t>
      </w:r>
      <w:r>
        <w:rPr>
          <w:rFonts w:hint="eastAsia" w:ascii="仿宋_GB2312" w:eastAsia="仿宋_GB2312"/>
          <w:color w:val="auto"/>
          <w:sz w:val="32"/>
          <w:szCs w:val="32"/>
        </w:rPr>
        <w:t>市</w:t>
      </w:r>
      <w:r>
        <w:rPr>
          <w:rFonts w:hint="eastAsia" w:ascii="仿宋_GB2312" w:eastAsia="仿宋_GB2312"/>
          <w:color w:val="auto"/>
          <w:sz w:val="32"/>
          <w:szCs w:val="32"/>
          <w:lang w:eastAsia="zh-CN"/>
        </w:rPr>
        <w:t>关于试点开展灵活就业人员参加住房公积金制度实施方案</w:t>
      </w:r>
      <w:r>
        <w:rPr>
          <w:rFonts w:hint="eastAsia" w:ascii="仿宋_GB2312" w:hAnsi="仿宋" w:eastAsia="仿宋_GB2312" w:cs="Times New Roman"/>
          <w:color w:val="auto"/>
          <w:kern w:val="0"/>
          <w:sz w:val="32"/>
          <w:szCs w:val="32"/>
        </w:rPr>
        <w:t>》及相关规定(以下统称“规定”)，甲方系符合规定且具有完全民事行为能力或被视为具有完全民事行为能力的缴存对象，为明确双方权利、义务和责任，甲、乙双方本着自愿、平等的原则，达成如下协议：</w:t>
      </w:r>
    </w:p>
    <w:p>
      <w:pPr>
        <w:keepNext w:val="0"/>
        <w:keepLines w:val="0"/>
        <w:pageBreakBefore w:val="0"/>
        <w:widowControl/>
        <w:kinsoku/>
        <w:wordWrap/>
        <w:overflowPunct/>
        <w:topLinePunct w:val="0"/>
        <w:autoSpaceDE/>
        <w:bidi w:val="0"/>
        <w:adjustRightInd w:val="0"/>
        <w:snapToGrid w:val="0"/>
        <w:spacing w:line="576" w:lineRule="exact"/>
        <w:ind w:left="0" w:leftChars="0" w:firstLine="642" w:firstLineChars="20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b/>
          <w:bCs/>
          <w:color w:val="auto"/>
          <w:kern w:val="0"/>
          <w:sz w:val="32"/>
          <w:szCs w:val="32"/>
        </w:rPr>
        <w:t>第一条</w:t>
      </w:r>
      <w:r>
        <w:rPr>
          <w:rFonts w:hint="eastAsia" w:ascii="仿宋_GB2312" w:hAnsi="仿宋" w:eastAsia="仿宋_GB2312" w:cs="Times New Roman"/>
          <w:color w:val="auto"/>
          <w:kern w:val="0"/>
          <w:sz w:val="32"/>
          <w:szCs w:val="32"/>
        </w:rPr>
        <w:t xml:space="preserve">   甲、乙双方共同承诺并自愿接受《中华人民共和国合同法》《住房公积金管理条例》《</w:t>
      </w:r>
      <w:r>
        <w:rPr>
          <w:rFonts w:hint="eastAsia" w:ascii="仿宋_GB2312" w:eastAsia="仿宋_GB2312"/>
          <w:color w:val="auto"/>
          <w:sz w:val="32"/>
          <w:szCs w:val="32"/>
          <w:lang w:eastAsia="zh-CN"/>
        </w:rPr>
        <w:t>林芝</w:t>
      </w:r>
      <w:r>
        <w:rPr>
          <w:rFonts w:hint="eastAsia" w:ascii="仿宋_GB2312" w:eastAsia="仿宋_GB2312"/>
          <w:color w:val="auto"/>
          <w:sz w:val="32"/>
          <w:szCs w:val="32"/>
        </w:rPr>
        <w:t>市</w:t>
      </w:r>
      <w:r>
        <w:rPr>
          <w:rFonts w:hint="eastAsia" w:ascii="仿宋_GB2312" w:eastAsia="仿宋_GB2312"/>
          <w:color w:val="auto"/>
          <w:sz w:val="32"/>
          <w:szCs w:val="32"/>
          <w:lang w:eastAsia="zh-CN"/>
        </w:rPr>
        <w:t>关于试点开展灵活就业人员参加住房公积金制度实施方案</w:t>
      </w:r>
      <w:r>
        <w:rPr>
          <w:rFonts w:hint="eastAsia" w:ascii="仿宋_GB2312" w:hAnsi="仿宋" w:eastAsia="仿宋_GB2312" w:cs="Times New Roman"/>
          <w:color w:val="auto"/>
          <w:kern w:val="0"/>
          <w:sz w:val="32"/>
          <w:szCs w:val="32"/>
        </w:rPr>
        <w:t>》等相关法律法规及规定的约束。</w:t>
      </w:r>
    </w:p>
    <w:p>
      <w:pPr>
        <w:keepNext w:val="0"/>
        <w:keepLines w:val="0"/>
        <w:pageBreakBefore w:val="0"/>
        <w:widowControl/>
        <w:kinsoku/>
        <w:wordWrap/>
        <w:overflowPunct/>
        <w:topLinePunct w:val="0"/>
        <w:autoSpaceDE/>
        <w:bidi w:val="0"/>
        <w:adjustRightInd w:val="0"/>
        <w:snapToGrid w:val="0"/>
        <w:spacing w:line="576" w:lineRule="exact"/>
        <w:ind w:left="0" w:leftChars="0" w:firstLine="642" w:firstLineChars="200"/>
        <w:jc w:val="left"/>
        <w:rPr>
          <w:rFonts w:hint="eastAsia" w:ascii="仿宋_GB2312" w:hAnsi="仿宋" w:eastAsia="仿宋_GB2312" w:cs="Times New Roman"/>
          <w:b/>
          <w:bCs/>
          <w:color w:val="auto"/>
          <w:kern w:val="0"/>
          <w:sz w:val="32"/>
          <w:szCs w:val="32"/>
        </w:rPr>
      </w:pPr>
      <w:r>
        <w:rPr>
          <w:rFonts w:hint="eastAsia" w:ascii="仿宋_GB2312" w:hAnsi="仿宋" w:eastAsia="仿宋_GB2312" w:cs="Times New Roman"/>
          <w:b/>
          <w:bCs/>
          <w:color w:val="auto"/>
          <w:kern w:val="0"/>
          <w:sz w:val="32"/>
          <w:szCs w:val="32"/>
        </w:rPr>
        <w:t>第二条   甲方的权利和义务</w:t>
      </w:r>
    </w:p>
    <w:p>
      <w:pPr>
        <w:keepNext w:val="0"/>
        <w:keepLines w:val="0"/>
        <w:pageBreakBefore w:val="0"/>
        <w:kinsoku/>
        <w:wordWrap/>
        <w:overflowPunct/>
        <w:topLinePunct w:val="0"/>
        <w:autoSpaceDE/>
        <w:bidi w:val="0"/>
        <w:spacing w:line="576" w:lineRule="exact"/>
        <w:ind w:left="0" w:leftChars="0"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（一）甲方为灵活就业人员，申请以个人名义参加住房公积金制度。</w:t>
      </w:r>
    </w:p>
    <w:p>
      <w:pPr>
        <w:keepNext w:val="0"/>
        <w:keepLines w:val="0"/>
        <w:pageBreakBefore w:val="0"/>
        <w:kinsoku/>
        <w:wordWrap/>
        <w:overflowPunct/>
        <w:topLinePunct w:val="0"/>
        <w:autoSpaceDE/>
        <w:bidi w:val="0"/>
        <w:spacing w:line="576" w:lineRule="exact"/>
        <w:ind w:left="0" w:leftChars="0"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kern w:val="0"/>
          <w:sz w:val="32"/>
          <w:szCs w:val="32"/>
        </w:rPr>
        <w:t>（二）甲方可结合自身收入情况，</w:t>
      </w:r>
      <w:bookmarkStart w:id="0" w:name="_Hlk101988339"/>
      <w:r>
        <w:rPr>
          <w:rFonts w:hint="eastAsia" w:ascii="仿宋_GB2312" w:hAnsi="仿宋" w:eastAsia="仿宋_GB2312" w:cs="Times New Roman"/>
          <w:color w:val="auto"/>
          <w:kern w:val="0"/>
          <w:sz w:val="32"/>
          <w:szCs w:val="32"/>
        </w:rPr>
        <w:t>自主确定住房公积金缴存</w:t>
      </w:r>
      <w:r>
        <w:rPr>
          <w:rFonts w:hint="eastAsia" w:ascii="仿宋_GB2312" w:hAnsi="仿宋" w:eastAsia="仿宋_GB2312" w:cs="Times New Roman"/>
          <w:color w:val="auto"/>
          <w:kern w:val="0"/>
          <w:sz w:val="32"/>
          <w:szCs w:val="32"/>
          <w:lang w:eastAsia="zh-CN"/>
        </w:rPr>
        <w:t>金额</w:t>
      </w:r>
      <w:r>
        <w:rPr>
          <w:rFonts w:hint="eastAsia" w:ascii="仿宋_GB2312" w:hAnsi="仿宋" w:eastAsia="仿宋_GB2312" w:cs="Times New Roman"/>
          <w:color w:val="auto"/>
          <w:kern w:val="0"/>
          <w:sz w:val="32"/>
          <w:szCs w:val="32"/>
        </w:rPr>
        <w:t>，</w:t>
      </w:r>
      <w:r>
        <w:rPr>
          <w:rFonts w:hint="eastAsia" w:ascii="仿宋_GB2312" w:hAnsi="仿宋" w:eastAsia="仿宋_GB2312" w:cs="Times New Roman"/>
          <w:color w:val="auto"/>
          <w:sz w:val="32"/>
          <w:szCs w:val="32"/>
        </w:rPr>
        <w:t>但需符合</w:t>
      </w:r>
      <w:r>
        <w:rPr>
          <w:rFonts w:hint="eastAsia" w:ascii="仿宋_GB2312" w:hAnsi="仿宋" w:eastAsia="仿宋_GB2312" w:cs="Times New Roman"/>
          <w:color w:val="auto"/>
          <w:sz w:val="32"/>
          <w:szCs w:val="32"/>
          <w:lang w:eastAsia="zh-CN"/>
        </w:rPr>
        <w:t>签约</w:t>
      </w:r>
      <w:r>
        <w:rPr>
          <w:rFonts w:hint="eastAsia" w:ascii="仿宋_GB2312" w:hAnsi="仿宋" w:eastAsia="仿宋_GB2312" w:cs="Times New Roman"/>
          <w:color w:val="auto"/>
          <w:sz w:val="32"/>
          <w:szCs w:val="32"/>
        </w:rPr>
        <w:t>当年我市公布</w:t>
      </w:r>
      <w:r>
        <w:rPr>
          <w:rFonts w:hint="eastAsia" w:ascii="仿宋_GB2312" w:hAnsi="仿宋" w:eastAsia="仿宋_GB2312" w:cs="Times New Roman"/>
          <w:color w:val="auto"/>
          <w:kern w:val="0"/>
          <w:sz w:val="32"/>
          <w:szCs w:val="32"/>
        </w:rPr>
        <w:t>的缴存</w:t>
      </w:r>
      <w:r>
        <w:rPr>
          <w:rFonts w:hint="eastAsia" w:ascii="仿宋_GB2312" w:hAnsi="仿宋" w:eastAsia="仿宋_GB2312" w:cs="Times New Roman"/>
          <w:color w:val="auto"/>
          <w:kern w:val="0"/>
          <w:sz w:val="32"/>
          <w:szCs w:val="32"/>
          <w:lang w:eastAsia="zh-CN"/>
        </w:rPr>
        <w:t>标准</w:t>
      </w:r>
      <w:r>
        <w:rPr>
          <w:rFonts w:hint="eastAsia" w:ascii="仿宋_GB2312" w:hAnsi="仿宋" w:eastAsia="仿宋_GB2312" w:cs="Times New Roman"/>
          <w:color w:val="auto"/>
          <w:kern w:val="0"/>
          <w:sz w:val="32"/>
          <w:szCs w:val="32"/>
        </w:rPr>
        <w:t>上下限范围。</w:t>
      </w:r>
      <w:bookmarkEnd w:id="0"/>
    </w:p>
    <w:p>
      <w:pPr>
        <w:keepNext w:val="0"/>
        <w:keepLines w:val="0"/>
        <w:pageBreakBefore w:val="0"/>
        <w:kinsoku/>
        <w:wordWrap/>
        <w:overflowPunct/>
        <w:topLinePunct w:val="0"/>
        <w:autoSpaceDE/>
        <w:bidi w:val="0"/>
        <w:spacing w:line="576" w:lineRule="exact"/>
        <w:ind w:left="0" w:leftChars="0"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三）甲方应委托乙方从其指定的银行借记卡上扣缴住房公积金，计入个人账户。甲方对提供的银行账户信息的合法、真实、有效承担责任，因提供的账户信息错误而导致误扣、错扣等，其责任由甲方承担。自本协议签订之日起，甲方授权账户开户银行根据</w:t>
      </w:r>
      <w:r>
        <w:rPr>
          <w:rFonts w:hint="eastAsia" w:ascii="仿宋_GB2312" w:hAnsi="仿宋" w:eastAsia="仿宋_GB2312" w:cs="Times New Roman"/>
          <w:color w:val="auto"/>
          <w:sz w:val="32"/>
          <w:szCs w:val="32"/>
          <w:lang w:eastAsia="zh-CN"/>
        </w:rPr>
        <w:t>林芝</w:t>
      </w:r>
      <w:r>
        <w:rPr>
          <w:rFonts w:hint="eastAsia" w:ascii="仿宋_GB2312" w:hAnsi="仿宋" w:eastAsia="仿宋_GB2312" w:cs="Times New Roman"/>
          <w:color w:val="auto"/>
          <w:sz w:val="32"/>
          <w:szCs w:val="32"/>
        </w:rPr>
        <w:t>市住房</w:t>
      </w:r>
      <w:r>
        <w:rPr>
          <w:rFonts w:hint="eastAsia" w:ascii="仿宋_GB2312" w:hAnsi="仿宋" w:eastAsia="仿宋_GB2312" w:cs="Times New Roman"/>
          <w:color w:val="auto"/>
          <w:sz w:val="32"/>
          <w:szCs w:val="32"/>
          <w:lang w:eastAsia="zh-CN"/>
        </w:rPr>
        <w:t>资</w:t>
      </w:r>
      <w:r>
        <w:rPr>
          <w:rFonts w:hint="eastAsia" w:ascii="仿宋_GB2312" w:hAnsi="仿宋" w:eastAsia="仿宋_GB2312" w:cs="Times New Roman"/>
          <w:color w:val="auto"/>
          <w:sz w:val="32"/>
          <w:szCs w:val="32"/>
        </w:rPr>
        <w:t>金管理中心发送的应缴信息从银行账户中扣缴每月住房公积金。</w:t>
      </w:r>
    </w:p>
    <w:p>
      <w:pPr>
        <w:keepNext w:val="0"/>
        <w:keepLines w:val="0"/>
        <w:pageBreakBefore w:val="0"/>
        <w:widowControl/>
        <w:kinsoku/>
        <w:wordWrap/>
        <w:overflowPunct/>
        <w:topLinePunct w:val="0"/>
        <w:autoSpaceDE/>
        <w:bidi w:val="0"/>
        <w:adjustRightInd w:val="0"/>
        <w:snapToGrid w:val="0"/>
        <w:spacing w:line="576" w:lineRule="exact"/>
        <w:ind w:left="0" w:leftChars="0" w:firstLine="640" w:firstLineChars="20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（四）甲方应</w:t>
      </w:r>
      <w:r>
        <w:rPr>
          <w:rFonts w:hint="eastAsia" w:ascii="仿宋_GB2312" w:hAnsi="仿宋" w:eastAsia="仿宋_GB2312" w:cs="Times New Roman"/>
          <w:color w:val="auto"/>
          <w:kern w:val="0"/>
          <w:sz w:val="32"/>
          <w:szCs w:val="32"/>
          <w:lang w:eastAsia="zh-CN"/>
        </w:rPr>
        <w:t>按月</w:t>
      </w:r>
      <w:r>
        <w:rPr>
          <w:rFonts w:hint="eastAsia" w:ascii="仿宋_GB2312" w:hAnsi="仿宋" w:eastAsia="仿宋_GB2312" w:cs="Times New Roman"/>
          <w:color w:val="auto"/>
          <w:kern w:val="0"/>
          <w:sz w:val="32"/>
          <w:szCs w:val="32"/>
        </w:rPr>
        <w:t>、</w:t>
      </w:r>
      <w:r>
        <w:rPr>
          <w:rFonts w:hint="eastAsia" w:ascii="仿宋_GB2312" w:hAnsi="仿宋" w:eastAsia="仿宋_GB2312" w:cs="Times New Roman"/>
          <w:color w:val="auto"/>
          <w:kern w:val="0"/>
          <w:sz w:val="32"/>
          <w:szCs w:val="32"/>
          <w:lang w:eastAsia="zh-CN"/>
        </w:rPr>
        <w:t>按季</w:t>
      </w:r>
      <w:r>
        <w:rPr>
          <w:rFonts w:hint="eastAsia" w:ascii="仿宋_GB2312" w:hAnsi="仿宋" w:eastAsia="仿宋_GB2312" w:cs="Times New Roman"/>
          <w:color w:val="auto"/>
          <w:kern w:val="0"/>
          <w:sz w:val="32"/>
          <w:szCs w:val="32"/>
        </w:rPr>
        <w:t>足额缴存住房公积金。</w:t>
      </w:r>
    </w:p>
    <w:p>
      <w:pPr>
        <w:keepNext w:val="0"/>
        <w:keepLines w:val="0"/>
        <w:pageBreakBefore w:val="0"/>
        <w:widowControl/>
        <w:kinsoku/>
        <w:wordWrap/>
        <w:overflowPunct/>
        <w:topLinePunct w:val="0"/>
        <w:autoSpaceDE/>
        <w:bidi w:val="0"/>
        <w:adjustRightInd w:val="0"/>
        <w:snapToGrid w:val="0"/>
        <w:spacing w:line="576" w:lineRule="exact"/>
        <w:ind w:left="0" w:leftChars="0" w:firstLine="640" w:firstLineChars="20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（五）甲方符合《</w:t>
      </w:r>
      <w:r>
        <w:rPr>
          <w:rFonts w:hint="eastAsia" w:ascii="仿宋_GB2312" w:eastAsia="仿宋_GB2312"/>
          <w:color w:val="auto"/>
          <w:sz w:val="32"/>
          <w:szCs w:val="32"/>
          <w:lang w:eastAsia="zh-CN"/>
        </w:rPr>
        <w:t>林芝</w:t>
      </w:r>
      <w:r>
        <w:rPr>
          <w:rFonts w:hint="eastAsia" w:ascii="仿宋_GB2312" w:eastAsia="仿宋_GB2312"/>
          <w:color w:val="auto"/>
          <w:sz w:val="32"/>
          <w:szCs w:val="32"/>
        </w:rPr>
        <w:t>市</w:t>
      </w:r>
      <w:r>
        <w:rPr>
          <w:rFonts w:hint="eastAsia" w:ascii="仿宋_GB2312" w:eastAsia="仿宋_GB2312"/>
          <w:color w:val="auto"/>
          <w:sz w:val="32"/>
          <w:szCs w:val="32"/>
          <w:lang w:eastAsia="zh-CN"/>
        </w:rPr>
        <w:t>灵活就业人员参加住房公积金制度缴存提取实施办法（试行）</w:t>
      </w:r>
      <w:r>
        <w:rPr>
          <w:rFonts w:hint="eastAsia" w:ascii="仿宋_GB2312" w:hAnsi="仿宋" w:eastAsia="仿宋_GB2312" w:cs="Times New Roman"/>
          <w:color w:val="auto"/>
          <w:kern w:val="0"/>
          <w:sz w:val="32"/>
          <w:szCs w:val="32"/>
        </w:rPr>
        <w:t>》规定条件的，可向乙方申请办理住房公积金个人提取业务。</w:t>
      </w:r>
    </w:p>
    <w:p>
      <w:pPr>
        <w:keepNext w:val="0"/>
        <w:keepLines w:val="0"/>
        <w:pageBreakBefore w:val="0"/>
        <w:widowControl/>
        <w:kinsoku/>
        <w:wordWrap/>
        <w:overflowPunct/>
        <w:topLinePunct w:val="0"/>
        <w:autoSpaceDE/>
        <w:bidi w:val="0"/>
        <w:adjustRightInd w:val="0"/>
        <w:snapToGrid w:val="0"/>
        <w:spacing w:line="576" w:lineRule="exact"/>
        <w:ind w:left="0" w:leftChars="0"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（六）甲方符合《</w:t>
      </w:r>
      <w:r>
        <w:rPr>
          <w:rFonts w:hint="eastAsia" w:ascii="仿宋_GB2312" w:eastAsia="仿宋_GB2312"/>
          <w:color w:val="auto"/>
          <w:sz w:val="32"/>
          <w:szCs w:val="32"/>
          <w:lang w:eastAsia="zh-CN"/>
        </w:rPr>
        <w:t>林芝</w:t>
      </w:r>
      <w:r>
        <w:rPr>
          <w:rFonts w:hint="eastAsia" w:ascii="仿宋_GB2312" w:eastAsia="仿宋_GB2312"/>
          <w:color w:val="auto"/>
          <w:sz w:val="32"/>
          <w:szCs w:val="32"/>
        </w:rPr>
        <w:t>市</w:t>
      </w:r>
      <w:r>
        <w:rPr>
          <w:rFonts w:hint="eastAsia" w:ascii="仿宋_GB2312" w:eastAsia="仿宋_GB2312"/>
          <w:color w:val="auto"/>
          <w:sz w:val="32"/>
          <w:szCs w:val="32"/>
          <w:lang w:eastAsia="zh-CN"/>
        </w:rPr>
        <w:t>灵活就业人员参加住房公积金制度个人住房贷款实施办法（试行）</w:t>
      </w:r>
      <w:r>
        <w:rPr>
          <w:rFonts w:hint="eastAsia" w:ascii="仿宋_GB2312" w:hAnsi="仿宋" w:eastAsia="仿宋_GB2312" w:cs="Times New Roman"/>
          <w:color w:val="auto"/>
          <w:kern w:val="0"/>
          <w:sz w:val="32"/>
          <w:szCs w:val="32"/>
        </w:rPr>
        <w:t>》规定条件的，可要求乙方提供住房公积金个人贷款。</w:t>
      </w:r>
    </w:p>
    <w:p>
      <w:pPr>
        <w:keepNext w:val="0"/>
        <w:keepLines w:val="0"/>
        <w:pageBreakBefore w:val="0"/>
        <w:kinsoku/>
        <w:wordWrap/>
        <w:overflowPunct/>
        <w:topLinePunct w:val="0"/>
        <w:autoSpaceDE/>
        <w:bidi w:val="0"/>
        <w:spacing w:line="576" w:lineRule="exact"/>
        <w:ind w:left="0" w:leftChars="0" w:firstLine="640" w:firstLineChars="200"/>
        <w:rPr>
          <w:rFonts w:hint="eastAsia" w:ascii="仿宋_GB2312" w:hAnsi="仿宋" w:eastAsia="仿宋_GB2312" w:cs="Times New Roman"/>
          <w:color w:val="auto"/>
          <w:kern w:val="0"/>
          <w:sz w:val="32"/>
          <w:szCs w:val="32"/>
          <w:lang w:val="en-US" w:eastAsia="zh-CN"/>
        </w:rPr>
      </w:pPr>
      <w:r>
        <w:rPr>
          <w:rFonts w:hint="eastAsia" w:ascii="仿宋_GB2312" w:hAnsi="仿宋" w:eastAsia="仿宋_GB2312" w:cs="Times New Roman"/>
          <w:color w:val="auto"/>
          <w:kern w:val="0"/>
          <w:sz w:val="32"/>
          <w:szCs w:val="32"/>
        </w:rPr>
        <w:t>（七）</w:t>
      </w:r>
      <w:bookmarkStart w:id="1" w:name="_Hlk159937393"/>
      <w:r>
        <w:rPr>
          <w:rFonts w:hint="eastAsia" w:ascii="仿宋_GB2312" w:hAnsi="仿宋" w:eastAsia="仿宋_GB2312" w:cs="Times New Roman"/>
          <w:color w:val="auto"/>
          <w:kern w:val="0"/>
          <w:sz w:val="32"/>
          <w:szCs w:val="32"/>
        </w:rPr>
        <w:t>甲方根据自身需要选择退出住房公积金制度</w:t>
      </w:r>
      <w:r>
        <w:rPr>
          <w:rFonts w:hint="eastAsia" w:ascii="仿宋_GB2312" w:hAnsi="仿宋" w:eastAsia="仿宋_GB2312" w:cs="Times New Roman"/>
          <w:color w:val="auto"/>
          <w:kern w:val="0"/>
          <w:sz w:val="32"/>
          <w:szCs w:val="32"/>
          <w:lang w:eastAsia="zh-CN"/>
        </w:rPr>
        <w:t>。</w:t>
      </w:r>
      <w:r>
        <w:rPr>
          <w:rFonts w:hint="eastAsia" w:ascii="仿宋_GB2312" w:hAnsi="仿宋" w:eastAsia="仿宋_GB2312" w:cs="Times New Roman"/>
          <w:color w:val="auto"/>
          <w:kern w:val="0"/>
          <w:sz w:val="32"/>
          <w:szCs w:val="32"/>
        </w:rPr>
        <w:t>无住房公积金贷款余额的，</w:t>
      </w:r>
      <w:r>
        <w:rPr>
          <w:rFonts w:hint="eastAsia" w:ascii="仿宋_GB2312" w:hAnsi="仿宋" w:eastAsia="仿宋_GB2312" w:cs="Times New Roman"/>
          <w:color w:val="auto"/>
          <w:kern w:val="0"/>
          <w:sz w:val="32"/>
          <w:szCs w:val="32"/>
          <w:lang w:val="en-US" w:eastAsia="zh-CN"/>
        </w:rPr>
        <w:t>可在封存满6个月后提取在本市以灵活就业人员身份缴存的资金余额。</w:t>
      </w:r>
    </w:p>
    <w:bookmarkEnd w:id="1"/>
    <w:p>
      <w:pPr>
        <w:keepNext w:val="0"/>
        <w:keepLines w:val="0"/>
        <w:pageBreakBefore w:val="0"/>
        <w:kinsoku/>
        <w:wordWrap/>
        <w:overflowPunct/>
        <w:topLinePunct w:val="0"/>
        <w:autoSpaceDE/>
        <w:bidi w:val="0"/>
        <w:spacing w:line="576" w:lineRule="exact"/>
        <w:ind w:left="0" w:leftChars="0"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（八）甲方符合</w:t>
      </w:r>
      <w:r>
        <w:rPr>
          <w:rFonts w:hint="eastAsia" w:ascii="仿宋_GB2312" w:hAnsi="仿宋" w:eastAsia="仿宋_GB2312" w:cs="Times New Roman"/>
          <w:color w:val="auto"/>
          <w:kern w:val="0"/>
          <w:sz w:val="32"/>
          <w:szCs w:val="32"/>
        </w:rPr>
        <w:t>《</w:t>
      </w:r>
      <w:r>
        <w:rPr>
          <w:rFonts w:hint="eastAsia" w:ascii="仿宋_GB2312" w:eastAsia="仿宋_GB2312"/>
          <w:color w:val="auto"/>
          <w:sz w:val="32"/>
          <w:szCs w:val="32"/>
          <w:lang w:eastAsia="zh-CN"/>
        </w:rPr>
        <w:t>林芝</w:t>
      </w:r>
      <w:r>
        <w:rPr>
          <w:rFonts w:hint="eastAsia" w:ascii="仿宋_GB2312" w:eastAsia="仿宋_GB2312"/>
          <w:color w:val="auto"/>
          <w:sz w:val="32"/>
          <w:szCs w:val="32"/>
        </w:rPr>
        <w:t>市</w:t>
      </w:r>
      <w:r>
        <w:rPr>
          <w:rFonts w:hint="eastAsia" w:ascii="仿宋_GB2312" w:eastAsia="仿宋_GB2312"/>
          <w:color w:val="auto"/>
          <w:sz w:val="32"/>
          <w:szCs w:val="32"/>
          <w:lang w:eastAsia="zh-CN"/>
        </w:rPr>
        <w:t>关于试点开展灵活就业人员参加住房公积金制度实施方案</w:t>
      </w:r>
      <w:r>
        <w:rPr>
          <w:rFonts w:hint="eastAsia" w:ascii="仿宋_GB2312" w:hAnsi="仿宋" w:eastAsia="仿宋_GB2312" w:cs="Times New Roman"/>
          <w:color w:val="auto"/>
          <w:kern w:val="0"/>
          <w:sz w:val="32"/>
          <w:szCs w:val="32"/>
        </w:rPr>
        <w:t>》缴存条件</w:t>
      </w:r>
      <w:r>
        <w:rPr>
          <w:rFonts w:hint="eastAsia" w:ascii="仿宋_GB2312" w:hAnsi="仿宋" w:eastAsia="仿宋_GB2312" w:cs="Times New Roman"/>
          <w:color w:val="auto"/>
          <w:sz w:val="32"/>
          <w:szCs w:val="32"/>
        </w:rPr>
        <w:t>的，可按照相关规定将在本市范围外缴存的住房公积金转移至本市。</w:t>
      </w:r>
    </w:p>
    <w:p>
      <w:pPr>
        <w:keepNext w:val="0"/>
        <w:keepLines w:val="0"/>
        <w:pageBreakBefore w:val="0"/>
        <w:kinsoku/>
        <w:wordWrap/>
        <w:overflowPunct/>
        <w:topLinePunct w:val="0"/>
        <w:autoSpaceDE/>
        <w:bidi w:val="0"/>
        <w:spacing w:line="576" w:lineRule="exact"/>
        <w:ind w:left="0" w:leftChars="0" w:firstLine="642" w:firstLineChars="200"/>
        <w:rPr>
          <w:rFonts w:hint="eastAsia" w:ascii="仿宋_GB2312" w:hAnsi="仿宋" w:eastAsia="仿宋_GB2312" w:cs="Times New Roman"/>
          <w:b/>
          <w:bCs/>
          <w:color w:val="auto"/>
          <w:kern w:val="0"/>
          <w:sz w:val="32"/>
          <w:szCs w:val="32"/>
        </w:rPr>
      </w:pPr>
      <w:r>
        <w:rPr>
          <w:rFonts w:hint="eastAsia" w:ascii="仿宋_GB2312" w:hAnsi="仿宋" w:eastAsia="仿宋_GB2312" w:cs="Times New Roman"/>
          <w:b/>
          <w:bCs/>
          <w:color w:val="auto"/>
          <w:kern w:val="0"/>
          <w:sz w:val="32"/>
          <w:szCs w:val="32"/>
        </w:rPr>
        <w:t>第三条   乙方的权利和义务</w:t>
      </w:r>
    </w:p>
    <w:p>
      <w:pPr>
        <w:keepNext w:val="0"/>
        <w:keepLines w:val="0"/>
        <w:pageBreakBefore w:val="0"/>
        <w:widowControl/>
        <w:kinsoku/>
        <w:wordWrap/>
        <w:overflowPunct/>
        <w:topLinePunct w:val="0"/>
        <w:autoSpaceDE/>
        <w:bidi w:val="0"/>
        <w:adjustRightInd w:val="0"/>
        <w:snapToGrid w:val="0"/>
        <w:spacing w:line="576" w:lineRule="exact"/>
        <w:ind w:left="0" w:leftChars="0" w:firstLine="640" w:firstLineChars="20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（一）乙方负责承办甲方的住房公积金缴存、提取和贷款等业务。</w:t>
      </w:r>
    </w:p>
    <w:p>
      <w:pPr>
        <w:keepNext w:val="0"/>
        <w:keepLines w:val="0"/>
        <w:pageBreakBefore w:val="0"/>
        <w:widowControl/>
        <w:kinsoku/>
        <w:wordWrap/>
        <w:overflowPunct/>
        <w:topLinePunct w:val="0"/>
        <w:autoSpaceDE/>
        <w:bidi w:val="0"/>
        <w:adjustRightInd w:val="0"/>
        <w:snapToGrid w:val="0"/>
        <w:spacing w:line="576" w:lineRule="exact"/>
        <w:ind w:left="0" w:leftChars="0"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（二）乙方为甲方办理住房公积金开户登记手续，并为甲方设立住房公积金个人账户。</w:t>
      </w:r>
    </w:p>
    <w:p>
      <w:pPr>
        <w:keepNext w:val="0"/>
        <w:keepLines w:val="0"/>
        <w:pageBreakBefore w:val="0"/>
        <w:widowControl/>
        <w:kinsoku/>
        <w:wordWrap/>
        <w:overflowPunct/>
        <w:topLinePunct w:val="0"/>
        <w:autoSpaceDE/>
        <w:bidi w:val="0"/>
        <w:adjustRightInd w:val="0"/>
        <w:snapToGrid w:val="0"/>
        <w:spacing w:line="576" w:lineRule="exact"/>
        <w:ind w:left="0" w:leftChars="0"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（三）乙方按照国家规定利率对甲方缴存的住房公积金计算利息。</w:t>
      </w:r>
    </w:p>
    <w:p>
      <w:pPr>
        <w:keepNext w:val="0"/>
        <w:keepLines w:val="0"/>
        <w:pageBreakBefore w:val="0"/>
        <w:widowControl/>
        <w:kinsoku/>
        <w:wordWrap/>
        <w:overflowPunct/>
        <w:topLinePunct w:val="0"/>
        <w:autoSpaceDE/>
        <w:bidi w:val="0"/>
        <w:adjustRightInd w:val="0"/>
        <w:snapToGrid w:val="0"/>
        <w:spacing w:line="576" w:lineRule="exact"/>
        <w:ind w:left="0" w:leftChars="0" w:firstLine="640" w:firstLineChars="200"/>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（四）甲方符合《</w:t>
      </w:r>
      <w:r>
        <w:rPr>
          <w:rFonts w:hint="eastAsia" w:ascii="仿宋_GB2312" w:eastAsia="仿宋_GB2312"/>
          <w:color w:val="auto"/>
          <w:sz w:val="32"/>
          <w:szCs w:val="32"/>
          <w:lang w:eastAsia="zh-CN"/>
        </w:rPr>
        <w:t>林芝</w:t>
      </w:r>
      <w:r>
        <w:rPr>
          <w:rFonts w:hint="eastAsia" w:ascii="仿宋_GB2312" w:eastAsia="仿宋_GB2312"/>
          <w:color w:val="auto"/>
          <w:sz w:val="32"/>
          <w:szCs w:val="32"/>
        </w:rPr>
        <w:t>市</w:t>
      </w:r>
      <w:r>
        <w:rPr>
          <w:rFonts w:hint="eastAsia" w:ascii="仿宋_GB2312" w:eastAsia="仿宋_GB2312"/>
          <w:color w:val="auto"/>
          <w:sz w:val="32"/>
          <w:szCs w:val="32"/>
          <w:lang w:eastAsia="zh-CN"/>
        </w:rPr>
        <w:t>关于试点开展灵活就业人员参加住房公积金制度实施方案</w:t>
      </w:r>
      <w:r>
        <w:rPr>
          <w:rFonts w:hint="eastAsia" w:ascii="仿宋_GB2312" w:hAnsi="仿宋" w:eastAsia="仿宋_GB2312" w:cs="Times New Roman"/>
          <w:color w:val="auto"/>
          <w:kern w:val="0"/>
          <w:sz w:val="32"/>
          <w:szCs w:val="32"/>
        </w:rPr>
        <w:t>》规定的，乙方按规定为甲方办理住房公积金提取、贷款业务。</w:t>
      </w:r>
    </w:p>
    <w:p>
      <w:pPr>
        <w:keepNext w:val="0"/>
        <w:keepLines w:val="0"/>
        <w:pageBreakBefore w:val="0"/>
        <w:kinsoku/>
        <w:wordWrap/>
        <w:overflowPunct/>
        <w:topLinePunct w:val="0"/>
        <w:autoSpaceDE/>
        <w:bidi w:val="0"/>
        <w:spacing w:line="576" w:lineRule="exact"/>
        <w:ind w:left="0" w:leftChars="0" w:firstLine="640" w:firstLineChars="200"/>
        <w:jc w:val="left"/>
        <w:rPr>
          <w:rFonts w:hint="eastAsia" w:ascii="仿宋_GB2312" w:hAnsi="仿宋" w:eastAsia="仿宋_GB2312" w:cs="Times New Roman"/>
          <w:color w:val="auto"/>
          <w:sz w:val="32"/>
          <w:szCs w:val="32"/>
        </w:rPr>
      </w:pPr>
      <w:r>
        <w:rPr>
          <w:rFonts w:hint="eastAsia" w:ascii="仿宋_GB2312" w:hAnsi="仿宋" w:eastAsia="仿宋_GB2312" w:cs="Times New Roman"/>
          <w:color w:val="auto"/>
          <w:kern w:val="0"/>
          <w:sz w:val="32"/>
          <w:szCs w:val="32"/>
        </w:rPr>
        <w:t>（五）甲方欠缴住房公积金</w:t>
      </w:r>
      <w:r>
        <w:rPr>
          <w:rFonts w:hint="eastAsia" w:ascii="仿宋_GB2312" w:hAnsi="仿宋" w:eastAsia="仿宋_GB2312" w:cs="Times New Roman"/>
          <w:color w:val="auto"/>
          <w:kern w:val="0"/>
          <w:sz w:val="32"/>
          <w:szCs w:val="32"/>
          <w:lang w:eastAsia="zh-CN"/>
        </w:rPr>
        <w:t>六</w:t>
      </w:r>
      <w:r>
        <w:rPr>
          <w:rFonts w:hint="eastAsia" w:ascii="仿宋_GB2312" w:hAnsi="仿宋" w:eastAsia="仿宋_GB2312" w:cs="Times New Roman"/>
          <w:color w:val="auto"/>
          <w:kern w:val="0"/>
          <w:sz w:val="32"/>
          <w:szCs w:val="32"/>
        </w:rPr>
        <w:t>个月（含）以上的，乙方有权封存其账户。</w:t>
      </w:r>
    </w:p>
    <w:p>
      <w:pPr>
        <w:keepNext w:val="0"/>
        <w:keepLines w:val="0"/>
        <w:pageBreakBefore w:val="0"/>
        <w:widowControl/>
        <w:kinsoku/>
        <w:wordWrap/>
        <w:overflowPunct/>
        <w:topLinePunct w:val="0"/>
        <w:autoSpaceDE/>
        <w:bidi w:val="0"/>
        <w:adjustRightInd w:val="0"/>
        <w:snapToGrid w:val="0"/>
        <w:spacing w:line="576" w:lineRule="exact"/>
        <w:ind w:left="0" w:leftChars="0" w:firstLine="642" w:firstLineChars="20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b/>
          <w:bCs/>
          <w:color w:val="auto"/>
          <w:kern w:val="0"/>
          <w:sz w:val="32"/>
          <w:szCs w:val="32"/>
        </w:rPr>
        <w:t xml:space="preserve">第四条   </w:t>
      </w:r>
      <w:r>
        <w:rPr>
          <w:rFonts w:hint="eastAsia" w:ascii="仿宋_GB2312" w:hAnsi="仿宋" w:eastAsia="仿宋_GB2312" w:cs="Times New Roman"/>
          <w:color w:val="auto"/>
          <w:kern w:val="0"/>
          <w:sz w:val="32"/>
          <w:szCs w:val="32"/>
        </w:rPr>
        <w:t>本协议未约定的事宜，按相关规定执行。本协议履行过程中，如《</w:t>
      </w:r>
      <w:r>
        <w:rPr>
          <w:rFonts w:hint="eastAsia" w:ascii="仿宋_GB2312" w:eastAsia="仿宋_GB2312"/>
          <w:color w:val="auto"/>
          <w:sz w:val="32"/>
          <w:szCs w:val="32"/>
          <w:lang w:eastAsia="zh-CN"/>
        </w:rPr>
        <w:t>林芝</w:t>
      </w:r>
      <w:r>
        <w:rPr>
          <w:rFonts w:hint="eastAsia" w:ascii="仿宋_GB2312" w:eastAsia="仿宋_GB2312"/>
          <w:color w:val="auto"/>
          <w:sz w:val="32"/>
          <w:szCs w:val="32"/>
        </w:rPr>
        <w:t>市</w:t>
      </w:r>
      <w:r>
        <w:rPr>
          <w:rFonts w:hint="eastAsia" w:ascii="仿宋_GB2312" w:eastAsia="仿宋_GB2312"/>
          <w:color w:val="auto"/>
          <w:sz w:val="32"/>
          <w:szCs w:val="32"/>
          <w:lang w:eastAsia="zh-CN"/>
        </w:rPr>
        <w:t>关于试点开展灵活就业人员参加住房公积金制度实施方案</w:t>
      </w:r>
      <w:r>
        <w:rPr>
          <w:rFonts w:hint="eastAsia" w:ascii="仿宋_GB2312" w:hAnsi="仿宋" w:eastAsia="仿宋_GB2312" w:cs="Times New Roman"/>
          <w:color w:val="auto"/>
          <w:kern w:val="0"/>
          <w:sz w:val="32"/>
          <w:szCs w:val="32"/>
        </w:rPr>
        <w:t>》修订、废止，或其他相关规定及政策发生调整，甲方无条件同意按照新的规定及政策执行。</w:t>
      </w:r>
    </w:p>
    <w:p>
      <w:pPr>
        <w:keepNext w:val="0"/>
        <w:keepLines w:val="0"/>
        <w:pageBreakBefore w:val="0"/>
        <w:widowControl w:val="0"/>
        <w:kinsoku/>
        <w:wordWrap/>
        <w:overflowPunct/>
        <w:topLinePunct w:val="0"/>
        <w:autoSpaceDE/>
        <w:autoSpaceDN/>
        <w:bidi w:val="0"/>
        <w:spacing w:line="576" w:lineRule="exact"/>
        <w:ind w:left="0" w:leftChars="0" w:firstLine="642" w:firstLineChars="200"/>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b/>
          <w:bCs/>
          <w:color w:val="auto"/>
          <w:kern w:val="0"/>
          <w:sz w:val="32"/>
          <w:szCs w:val="32"/>
        </w:rPr>
        <w:t>第五条</w:t>
      </w:r>
      <w:r>
        <w:rPr>
          <w:rFonts w:hint="eastAsia" w:ascii="仿宋_GB2312" w:hAnsi="仿宋" w:eastAsia="仿宋_GB2312" w:cs="Times New Roman"/>
          <w:color w:val="auto"/>
          <w:kern w:val="0"/>
          <w:sz w:val="32"/>
          <w:szCs w:val="32"/>
        </w:rPr>
        <w:t xml:space="preserve">  甲、乙双方应按照《中华人民共和国民法典》等相关法律规定，全面履行协议。因国家、省、市相关法律、法规、规范性文件变更而导致本协议无法履行的，以及乙方依甲方或其继承人、受遗赠人申请办理账户注销后，本协议自动终止。</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2" w:firstLineChars="200"/>
        <w:jc w:val="left"/>
        <w:textAlignment w:val="auto"/>
        <w:rPr>
          <w:rFonts w:hint="eastAsia" w:ascii="仿宋_GB2312" w:hAnsi="仿宋" w:eastAsia="仿宋_GB2312" w:cs="Times New Roman"/>
          <w:color w:val="auto"/>
          <w:kern w:val="0"/>
          <w:sz w:val="32"/>
          <w:szCs w:val="32"/>
        </w:rPr>
      </w:pPr>
      <w:r>
        <w:rPr>
          <w:rFonts w:hint="eastAsia" w:ascii="仿宋_GB2312" w:hAnsi="仿宋" w:eastAsia="仿宋_GB2312" w:cs="Times New Roman"/>
          <w:b/>
          <w:bCs/>
          <w:color w:val="auto"/>
          <w:kern w:val="0"/>
          <w:sz w:val="32"/>
          <w:szCs w:val="32"/>
        </w:rPr>
        <w:t xml:space="preserve">第六条  </w:t>
      </w:r>
      <w:r>
        <w:rPr>
          <w:rFonts w:hint="eastAsia" w:ascii="仿宋_GB2312" w:hAnsi="仿宋" w:eastAsia="仿宋_GB2312" w:cs="Times New Roman"/>
          <w:color w:val="auto"/>
          <w:kern w:val="0"/>
          <w:sz w:val="32"/>
          <w:szCs w:val="32"/>
        </w:rPr>
        <w:t>甲、乙双方执行本协议过程中发生争议的，应协商解决；协商不成的，可以向乙方所在地人民法院提起诉讼。</w:t>
      </w:r>
    </w:p>
    <w:p>
      <w:pPr>
        <w:keepNext w:val="0"/>
        <w:keepLines w:val="0"/>
        <w:pageBreakBefore w:val="0"/>
        <w:widowControl/>
        <w:kinsoku/>
        <w:wordWrap/>
        <w:overflowPunct/>
        <w:topLinePunct w:val="0"/>
        <w:autoSpaceDE/>
        <w:bidi w:val="0"/>
        <w:adjustRightInd w:val="0"/>
        <w:snapToGrid w:val="0"/>
        <w:spacing w:line="576" w:lineRule="exact"/>
        <w:ind w:left="0" w:leftChars="0" w:firstLine="642" w:firstLineChars="20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b/>
          <w:bCs/>
          <w:color w:val="auto"/>
          <w:kern w:val="0"/>
          <w:sz w:val="32"/>
          <w:szCs w:val="32"/>
        </w:rPr>
        <w:t xml:space="preserve">第七条  </w:t>
      </w:r>
      <w:r>
        <w:rPr>
          <w:rFonts w:hint="eastAsia" w:ascii="仿宋_GB2312" w:hAnsi="仿宋" w:eastAsia="仿宋_GB2312" w:cs="Times New Roman"/>
          <w:color w:val="auto"/>
          <w:kern w:val="0"/>
          <w:sz w:val="32"/>
          <w:szCs w:val="32"/>
        </w:rPr>
        <w:t>本协议一式两份，自甲、乙双方签订之日起生效。甲、乙双方各执一份，均具有同等效力。</w:t>
      </w: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pStyle w:val="2"/>
        <w:rPr>
          <w:rFonts w:hint="eastAsia"/>
        </w:rPr>
      </w:pP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 xml:space="preserve">甲方（签字、捺印）：        </w:t>
      </w: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乙方（盖章）：</w:t>
      </w:r>
      <w:r>
        <w:rPr>
          <w:rFonts w:hint="eastAsia" w:ascii="仿宋_GB2312" w:hAnsi="仿宋" w:eastAsia="仿宋_GB2312" w:cs="Times New Roman"/>
          <w:color w:val="auto"/>
          <w:kern w:val="0"/>
          <w:sz w:val="32"/>
          <w:szCs w:val="32"/>
          <w:lang w:eastAsia="zh-CN"/>
        </w:rPr>
        <w:t>林芝</w:t>
      </w:r>
      <w:r>
        <w:rPr>
          <w:rFonts w:hint="eastAsia" w:ascii="仿宋_GB2312" w:hAnsi="仿宋" w:eastAsia="仿宋_GB2312" w:cs="Times New Roman"/>
          <w:color w:val="auto"/>
          <w:kern w:val="0"/>
          <w:sz w:val="32"/>
          <w:szCs w:val="32"/>
        </w:rPr>
        <w:t>市住房</w:t>
      </w:r>
      <w:r>
        <w:rPr>
          <w:rFonts w:hint="eastAsia" w:ascii="仿宋_GB2312" w:hAnsi="仿宋" w:eastAsia="仿宋_GB2312" w:cs="Times New Roman"/>
          <w:color w:val="auto"/>
          <w:kern w:val="0"/>
          <w:sz w:val="32"/>
          <w:szCs w:val="32"/>
          <w:lang w:eastAsia="zh-CN"/>
        </w:rPr>
        <w:t>资</w:t>
      </w:r>
      <w:r>
        <w:rPr>
          <w:rFonts w:hint="eastAsia" w:ascii="仿宋_GB2312" w:hAnsi="仿宋" w:eastAsia="仿宋_GB2312" w:cs="Times New Roman"/>
          <w:color w:val="auto"/>
          <w:kern w:val="0"/>
          <w:sz w:val="32"/>
          <w:szCs w:val="32"/>
        </w:rPr>
        <w:t>金管理中心</w:t>
      </w: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w:val="0"/>
        <w:keepLines w:val="0"/>
        <w:pageBreakBefore w:val="0"/>
        <w:widowControl/>
        <w:kinsoku/>
        <w:wordWrap/>
        <w:overflowPunct/>
        <w:topLinePunct w:val="0"/>
        <w:autoSpaceDE/>
        <w:bidi w:val="0"/>
        <w:adjustRightInd w:val="0"/>
        <w:snapToGrid w:val="0"/>
        <w:spacing w:line="576" w:lineRule="exact"/>
        <w:ind w:left="0" w:leftChars="0"/>
        <w:jc w:val="right"/>
        <w:rPr>
          <w:rFonts w:hint="eastAsia" w:ascii="仿宋_GB2312" w:hAnsi="仿宋" w:eastAsia="仿宋_GB2312" w:cs="Times New Roman"/>
          <w:color w:val="auto"/>
          <w:kern w:val="0"/>
          <w:sz w:val="32"/>
          <w:szCs w:val="32"/>
        </w:rPr>
      </w:pPr>
      <w:r>
        <w:rPr>
          <w:rFonts w:hint="eastAsia" w:ascii="仿宋_GB2312" w:hAnsi="仿宋" w:eastAsia="仿宋_GB2312" w:cs="Times New Roman"/>
          <w:color w:val="auto"/>
          <w:kern w:val="0"/>
          <w:sz w:val="32"/>
          <w:szCs w:val="32"/>
        </w:rPr>
        <w:t>日期：   年    月   日</w:t>
      </w: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w:val="0"/>
        <w:keepLines w:val="0"/>
        <w:pageBreakBefore w:val="0"/>
        <w:widowControl/>
        <w:kinsoku/>
        <w:wordWrap/>
        <w:overflowPunct/>
        <w:topLinePunct w:val="0"/>
        <w:autoSpaceDE/>
        <w:bidi w:val="0"/>
        <w:adjustRightInd w:val="0"/>
        <w:snapToGrid w:val="0"/>
        <w:spacing w:line="576" w:lineRule="exact"/>
        <w:ind w:left="0" w:leftChars="0"/>
        <w:jc w:val="left"/>
        <w:rPr>
          <w:rFonts w:hint="eastAsia" w:ascii="仿宋_GB2312" w:hAnsi="仿宋" w:eastAsia="仿宋_GB2312" w:cs="Times New Roman"/>
          <w:color w:val="auto"/>
          <w:kern w:val="0"/>
          <w:sz w:val="32"/>
          <w:szCs w:val="32"/>
        </w:rPr>
      </w:pPr>
    </w:p>
    <w:p>
      <w:pPr>
        <w:keepNext w:val="0"/>
        <w:keepLines w:val="0"/>
        <w:pageBreakBefore w:val="0"/>
        <w:widowControl/>
        <w:kinsoku/>
        <w:wordWrap/>
        <w:overflowPunct/>
        <w:topLinePunct w:val="0"/>
        <w:autoSpaceDE/>
        <w:bidi w:val="0"/>
        <w:adjustRightInd w:val="0"/>
        <w:snapToGrid w:val="0"/>
        <w:spacing w:line="576" w:lineRule="exact"/>
        <w:ind w:left="0" w:leftChars="0" w:firstLine="640" w:firstLineChars="200"/>
        <w:jc w:val="left"/>
        <w:rPr>
          <w:rFonts w:hint="default" w:ascii="仿宋_GB2312" w:hAnsi="仿宋" w:eastAsia="仿宋_GB2312" w:cs="Times New Roman"/>
          <w:color w:val="auto"/>
          <w:kern w:val="0"/>
          <w:sz w:val="32"/>
          <w:szCs w:val="32"/>
          <w:lang w:val="en-US" w:eastAsia="zh-CN"/>
        </w:rPr>
      </w:pPr>
      <w:r>
        <w:rPr>
          <w:rFonts w:hint="eastAsia" w:ascii="仿宋_GB2312" w:hAnsi="仿宋" w:eastAsia="仿宋_GB2312" w:cs="Times New Roman"/>
          <w:color w:val="auto"/>
          <w:kern w:val="0"/>
          <w:sz w:val="32"/>
          <w:szCs w:val="32"/>
        </w:rPr>
        <w:t>客服热线：</w:t>
      </w:r>
      <w:r>
        <w:rPr>
          <w:rFonts w:hint="eastAsia" w:ascii="仿宋_GB2312" w:hAnsi="仿宋" w:eastAsia="仿宋_GB2312" w:cs="Times New Roman"/>
          <w:color w:val="auto"/>
          <w:kern w:val="0"/>
          <w:sz w:val="32"/>
          <w:szCs w:val="32"/>
          <w:lang w:val="en-US" w:eastAsia="zh-CN"/>
        </w:rPr>
        <w:t>0894-5835333。</w:t>
      </w:r>
    </w:p>
    <w:p>
      <w:pPr>
        <w:pStyle w:val="6"/>
        <w:numPr>
          <w:ilvl w:val="0"/>
          <w:numId w:val="0"/>
        </w:numPr>
        <w:rPr>
          <w:rFonts w:hint="default" w:ascii="宋体" w:hAnsi="宋体" w:eastAsia="宋体" w:cs="宋体"/>
          <w:sz w:val="15"/>
          <w:szCs w:val="15"/>
          <w:lang w:val="en-US" w:eastAsia="zh-CN"/>
        </w:rPr>
      </w:pPr>
    </w:p>
    <w:p>
      <w:pPr>
        <w:pStyle w:val="6"/>
        <w:numPr>
          <w:ilvl w:val="0"/>
          <w:numId w:val="0"/>
        </w:numPr>
        <w:rPr>
          <w:rFonts w:hint="default" w:ascii="宋体" w:hAnsi="宋体" w:eastAsia="宋体" w:cs="宋体"/>
          <w:sz w:val="15"/>
          <w:szCs w:val="15"/>
          <w:lang w:val="en-US" w:eastAsia="zh-CN"/>
        </w:rPr>
      </w:pPr>
    </w:p>
    <w:p>
      <w:pPr>
        <w:pStyle w:val="6"/>
        <w:numPr>
          <w:ilvl w:val="0"/>
          <w:numId w:val="0"/>
        </w:numPr>
        <w:rPr>
          <w:rFonts w:hint="default" w:ascii="宋体" w:hAnsi="宋体" w:eastAsia="宋体" w:cs="宋体"/>
          <w:sz w:val="15"/>
          <w:szCs w:val="15"/>
          <w:lang w:val="en-US" w:eastAsia="zh-CN"/>
        </w:rPr>
      </w:pPr>
    </w:p>
    <w:p>
      <w:pPr>
        <w:pStyle w:val="6"/>
        <w:numPr>
          <w:ilvl w:val="0"/>
          <w:numId w:val="0"/>
        </w:numPr>
        <w:rPr>
          <w:rFonts w:hint="default" w:ascii="宋体" w:hAnsi="宋体" w:eastAsia="宋体" w:cs="宋体"/>
          <w:sz w:val="15"/>
          <w:szCs w:val="15"/>
          <w:lang w:val="en-US" w:eastAsia="zh-CN"/>
        </w:rPr>
      </w:pPr>
    </w:p>
    <w:p>
      <w:pPr>
        <w:pStyle w:val="6"/>
        <w:numPr>
          <w:ilvl w:val="0"/>
          <w:numId w:val="0"/>
        </w:numPr>
        <w:rPr>
          <w:rFonts w:hint="default" w:ascii="宋体" w:hAnsi="宋体" w:eastAsia="宋体" w:cs="宋体"/>
          <w:sz w:val="15"/>
          <w:szCs w:val="15"/>
          <w:lang w:val="en-US" w:eastAsia="zh-CN"/>
        </w:rPr>
      </w:pPr>
    </w:p>
    <w:p>
      <w:pPr>
        <w:pStyle w:val="6"/>
        <w:numPr>
          <w:ilvl w:val="0"/>
          <w:numId w:val="0"/>
        </w:numPr>
        <w:rPr>
          <w:rFonts w:hint="default" w:ascii="宋体" w:hAnsi="宋体" w:eastAsia="宋体" w:cs="宋体"/>
          <w:sz w:val="15"/>
          <w:szCs w:val="15"/>
          <w:lang w:val="en-US" w:eastAsia="zh-CN"/>
        </w:rPr>
      </w:pPr>
    </w:p>
    <w:p>
      <w:pPr>
        <w:pStyle w:val="6"/>
        <w:numPr>
          <w:ilvl w:val="0"/>
          <w:numId w:val="0"/>
        </w:numPr>
        <w:rPr>
          <w:rFonts w:hint="default" w:ascii="宋体" w:hAnsi="宋体" w:eastAsia="宋体" w:cs="宋体"/>
          <w:sz w:val="15"/>
          <w:szCs w:val="15"/>
          <w:lang w:val="en-US" w:eastAsia="zh-CN"/>
        </w:rPr>
      </w:pPr>
    </w:p>
    <w:p>
      <w:pPr>
        <w:keepNext w:val="0"/>
        <w:keepLines w:val="0"/>
        <w:pageBreakBefore w:val="0"/>
        <w:kinsoku/>
        <w:wordWrap/>
        <w:overflowPunct/>
        <w:topLinePunct w:val="0"/>
        <w:autoSpaceDE/>
        <w:bidi w:val="0"/>
        <w:spacing w:line="576" w:lineRule="exact"/>
        <w:ind w:left="0" w:leftChars="0"/>
        <w:jc w:val="both"/>
        <w:rPr>
          <w:rFonts w:hint="eastAsia" w:ascii="宋体" w:hAnsi="宋体" w:eastAsia="宋体" w:cs="宋体"/>
          <w:color w:val="auto"/>
          <w:sz w:val="21"/>
          <w:szCs w:val="21"/>
          <w:lang w:eastAsia="zh-CN"/>
        </w:rPr>
      </w:pPr>
    </w:p>
    <w:p>
      <w:pPr>
        <w:keepNext w:val="0"/>
        <w:keepLines w:val="0"/>
        <w:pageBreakBefore w:val="0"/>
        <w:kinsoku/>
        <w:wordWrap/>
        <w:overflowPunct/>
        <w:topLinePunct w:val="0"/>
        <w:autoSpaceDE/>
        <w:bidi w:val="0"/>
        <w:spacing w:line="576" w:lineRule="exact"/>
        <w:ind w:left="0" w:left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附件</w:t>
      </w:r>
      <w:r>
        <w:rPr>
          <w:rFonts w:hint="eastAsia" w:ascii="宋体" w:hAnsi="宋体" w:eastAsia="宋体" w:cs="宋体"/>
          <w:color w:val="auto"/>
          <w:sz w:val="21"/>
          <w:szCs w:val="21"/>
          <w:lang w:val="en-US" w:eastAsia="zh-CN"/>
        </w:rPr>
        <w:t>3</w:t>
      </w:r>
    </w:p>
    <w:p>
      <w:pPr>
        <w:keepNext w:val="0"/>
        <w:keepLines w:val="0"/>
        <w:pageBreakBefore w:val="0"/>
        <w:kinsoku/>
        <w:wordWrap/>
        <w:overflowPunct/>
        <w:topLinePunct w:val="0"/>
        <w:autoSpaceDE/>
        <w:bidi w:val="0"/>
        <w:spacing w:line="576" w:lineRule="exact"/>
        <w:ind w:left="0" w:leftChars="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信用</w:t>
      </w:r>
      <w:r>
        <w:rPr>
          <w:rFonts w:ascii="Times New Roman" w:hAnsi="Times New Roman" w:eastAsia="方正小标宋简体" w:cs="Times New Roman"/>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林芝</w:t>
      </w:r>
      <w:r>
        <w:rPr>
          <w:rFonts w:ascii="Times New Roman" w:hAnsi="Times New Roman" w:eastAsia="仿宋_GB2312" w:cs="Times New Roman"/>
          <w:color w:val="auto"/>
          <w:sz w:val="32"/>
          <w:szCs w:val="32"/>
        </w:rPr>
        <w:t>市住房</w:t>
      </w:r>
      <w:r>
        <w:rPr>
          <w:rFonts w:hint="eastAsia" w:ascii="Times New Roman" w:hAnsi="Times New Roman" w:eastAsia="仿宋_GB2312" w:cs="Times New Roman"/>
          <w:color w:val="auto"/>
          <w:sz w:val="32"/>
          <w:szCs w:val="32"/>
          <w:lang w:eastAsia="zh-CN"/>
        </w:rPr>
        <w:t>资</w:t>
      </w:r>
      <w:r>
        <w:rPr>
          <w:rFonts w:ascii="Times New Roman" w:hAnsi="Times New Roman" w:eastAsia="仿宋_GB2312" w:cs="Times New Roman"/>
          <w:color w:val="auto"/>
          <w:sz w:val="32"/>
          <w:szCs w:val="32"/>
        </w:rPr>
        <w:t>金管理中心：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本人生于</w:t>
      </w:r>
      <w:r>
        <w:rPr>
          <w:rFonts w:ascii="Times New Roman" w:hAnsi="Times New Roman" w:eastAsia="仿宋_GB2312" w:cs="Times New Roman"/>
          <w:color w:val="auto"/>
          <w:sz w:val="32"/>
          <w:szCs w:val="32"/>
          <w:u w:val="single"/>
        </w:rPr>
        <w:t>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w:t>
      </w:r>
      <w:r>
        <w:rPr>
          <w:rFonts w:ascii="Times New Roman" w:hAnsi="Times New Roman" w:eastAsia="仿宋_GB2312" w:cs="Times New Roman"/>
          <w:color w:val="auto"/>
          <w:sz w:val="32"/>
          <w:szCs w:val="32"/>
        </w:rPr>
        <w:t>日，性别</w:t>
      </w:r>
      <w:r>
        <w:rPr>
          <w:rFonts w:ascii="Times New Roman" w:hAnsi="Times New Roman" w:eastAsia="仿宋_GB2312" w:cs="Times New Roman"/>
          <w:color w:val="auto"/>
          <w:sz w:val="32"/>
          <w:szCs w:val="32"/>
          <w:u w:val="single"/>
        </w:rPr>
        <w:t>　　　　</w:t>
      </w:r>
      <w:r>
        <w:rPr>
          <w:rFonts w:ascii="Times New Roman" w:hAnsi="Times New Roman" w:eastAsia="仿宋_GB2312" w:cs="Times New Roman"/>
          <w:color w:val="auto"/>
          <w:sz w:val="32"/>
          <w:szCs w:val="32"/>
        </w:rPr>
        <w:t>，现年</w:t>
      </w:r>
      <w:r>
        <w:rPr>
          <w:rFonts w:ascii="Times New Roman" w:hAnsi="Times New Roman" w:eastAsia="仿宋_GB2312" w:cs="Times New Roman"/>
          <w:color w:val="auto"/>
          <w:sz w:val="32"/>
          <w:szCs w:val="32"/>
          <w:u w:val="single"/>
        </w:rPr>
        <w:t>　　　　　</w:t>
      </w:r>
      <w:r>
        <w:rPr>
          <w:rFonts w:ascii="Times New Roman" w:hAnsi="Times New Roman" w:eastAsia="仿宋_GB2312" w:cs="Times New Roman"/>
          <w:color w:val="auto"/>
          <w:sz w:val="32"/>
          <w:szCs w:val="32"/>
        </w:rPr>
        <w:t>岁，身份证号码</w:t>
      </w:r>
      <w:r>
        <w:rPr>
          <w:rFonts w:ascii="Times New Roman" w:hAnsi="Times New Roman" w:eastAsia="仿宋_GB2312" w:cs="Times New Roman"/>
          <w:color w:val="auto"/>
          <w:sz w:val="32"/>
          <w:szCs w:val="32"/>
          <w:u w:val="single"/>
        </w:rPr>
        <w:t>　　　　　　　　　　　</w:t>
      </w:r>
      <w:r>
        <w:rPr>
          <w:rFonts w:ascii="Times New Roman" w:hAnsi="Times New Roman" w:eastAsia="仿宋_GB2312" w:cs="Times New Roman"/>
          <w:color w:val="auto"/>
          <w:sz w:val="32"/>
          <w:szCs w:val="32"/>
        </w:rPr>
        <w:t>，住址：</w:t>
      </w:r>
      <w:r>
        <w:rPr>
          <w:rFonts w:ascii="Times New Roman" w:hAnsi="Times New Roman" w:eastAsia="仿宋_GB2312" w:cs="Times New Roman"/>
          <w:color w:val="auto"/>
          <w:sz w:val="32"/>
          <w:szCs w:val="32"/>
          <w:u w:val="single"/>
        </w:rPr>
        <w:t>　　　　　　　　　</w:t>
      </w:r>
      <w:r>
        <w:rPr>
          <w:rFonts w:ascii="Times New Roman" w:hAnsi="Times New Roman" w:eastAsia="仿宋_GB2312" w:cs="Times New Roman"/>
          <w:color w:val="auto"/>
          <w:sz w:val="32"/>
          <w:szCs w:val="32"/>
        </w:rPr>
        <w:t>。因向</w:t>
      </w:r>
      <w:r>
        <w:rPr>
          <w:rFonts w:hint="eastAsia" w:ascii="Times New Roman" w:hAnsi="Times New Roman" w:eastAsia="仿宋_GB2312" w:cs="Times New Roman"/>
          <w:color w:val="auto"/>
          <w:sz w:val="32"/>
          <w:szCs w:val="32"/>
          <w:lang w:eastAsia="zh-CN"/>
        </w:rPr>
        <w:t>林芝</w:t>
      </w:r>
      <w:r>
        <w:rPr>
          <w:rFonts w:ascii="Times New Roman" w:hAnsi="Times New Roman" w:eastAsia="仿宋_GB2312" w:cs="Times New Roman"/>
          <w:color w:val="auto"/>
          <w:sz w:val="32"/>
          <w:szCs w:val="32"/>
        </w:rPr>
        <w:t>市住房</w:t>
      </w:r>
      <w:r>
        <w:rPr>
          <w:rFonts w:hint="eastAsia" w:ascii="Times New Roman" w:hAnsi="Times New Roman" w:eastAsia="仿宋_GB2312" w:cs="Times New Roman"/>
          <w:color w:val="auto"/>
          <w:sz w:val="32"/>
          <w:szCs w:val="32"/>
          <w:lang w:eastAsia="zh-CN"/>
        </w:rPr>
        <w:t>资</w:t>
      </w:r>
      <w:r>
        <w:rPr>
          <w:rFonts w:ascii="Times New Roman" w:hAnsi="Times New Roman" w:eastAsia="仿宋_GB2312" w:cs="Times New Roman"/>
          <w:color w:val="auto"/>
          <w:sz w:val="32"/>
          <w:szCs w:val="32"/>
        </w:rPr>
        <w:t>金管理中心申请</w:t>
      </w:r>
      <w:r>
        <w:rPr>
          <w:rFonts w:hint="eastAsia" w:ascii="Times New Roman" w:hAnsi="Times New Roman" w:eastAsia="仿宋_GB2312" w:cs="Times New Roman"/>
          <w:color w:val="auto"/>
          <w:sz w:val="32"/>
          <w:szCs w:val="32"/>
          <w:lang w:eastAsia="zh-CN"/>
        </w:rPr>
        <w:t>灵活就业人员参加住房公积金制度</w:t>
      </w:r>
      <w:r>
        <w:rPr>
          <w:rFonts w:ascii="Times New Roman" w:hAnsi="Times New Roman" w:eastAsia="仿宋_GB2312" w:cs="Times New Roman"/>
          <w:color w:val="auto"/>
          <w:sz w:val="32"/>
          <w:szCs w:val="32"/>
        </w:rPr>
        <w:t>，在此郑重承诺如下</w:t>
      </w:r>
      <w:r>
        <w:rPr>
          <w:rFonts w:hint="eastAsia" w:ascii="Times New Roman" w:hAnsi="Times New Roman" w:eastAsia="仿宋_GB2312" w:cs="Times New Roman"/>
          <w:color w:val="auto"/>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76" w:lineRule="exact"/>
        <w:ind w:left="0" w:leftChars="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本人所有收入（包括但不限于工资、奖金、投资收益、经营所得、财产租赁所得等）均来源于合法渠道，严格遵守国家法律法规及税收政策、不存在任何非法经营、偷税漏税、洗钱、欺诈或其他违法行为。</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76" w:lineRule="exact"/>
        <w:ind w:left="0" w:leftChars="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本人提供的所有材料均真实、准确、完整，无任何虚假记载、误导性陈述或重大遗漏。若信息发生变更，将及时主动更新。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三、如因本人提供虚假信息或隐瞒事实导致的一切法律后果（包括但不限于民事赔偿、行政处罚、刑事责任等），均</w:t>
      </w:r>
      <w:r>
        <w:rPr>
          <w:rFonts w:ascii="Times New Roman" w:hAnsi="Times New Roman" w:eastAsia="仿宋_GB2312" w:cs="Times New Roman"/>
          <w:color w:val="auto"/>
          <w:sz w:val="32"/>
          <w:szCs w:val="32"/>
        </w:rPr>
        <w:t>由本人自行承担一切法律后果。如给贵中心造成损失本人承担全部责任。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6" w:lineRule="exact"/>
        <w:ind w:left="0" w:leftChars="0" w:firstLine="64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特此承诺！</w:t>
      </w:r>
    </w:p>
    <w:p>
      <w:pPr>
        <w:keepNext w:val="0"/>
        <w:keepLines w:val="0"/>
        <w:pageBreakBefore w:val="0"/>
        <w:kinsoku/>
        <w:wordWrap w:val="0"/>
        <w:overflowPunct/>
        <w:topLinePunct w:val="0"/>
        <w:autoSpaceDE/>
        <w:bidi w:val="0"/>
        <w:spacing w:line="576" w:lineRule="exact"/>
        <w:ind w:left="0" w:leftChars="0" w:firstLine="3200" w:firstLineChars="1000"/>
        <w:jc w:val="righ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承诺人（签字并盖手印）：</w:t>
      </w:r>
      <w:r>
        <w:rPr>
          <w:rFonts w:hint="eastAsia" w:ascii="Times New Roman" w:hAnsi="Times New Roman" w:eastAsia="仿宋_GB2312" w:cs="Times New Roman"/>
          <w:color w:val="auto"/>
          <w:sz w:val="32"/>
          <w:szCs w:val="32"/>
          <w:lang w:val="en-US" w:eastAsia="zh-CN"/>
        </w:rPr>
        <w:t xml:space="preserve">          </w:t>
      </w:r>
    </w:p>
    <w:p>
      <w:pPr>
        <w:pStyle w:val="6"/>
        <w:numPr>
          <w:ilvl w:val="0"/>
          <w:numId w:val="0"/>
        </w:numPr>
        <w:ind w:firstLine="4160" w:firstLineChars="1300"/>
        <w:rPr>
          <w:rFonts w:hint="default" w:ascii="宋体" w:hAnsi="宋体" w:eastAsia="宋体" w:cs="宋体"/>
          <w:sz w:val="15"/>
          <w:szCs w:val="15"/>
          <w:lang w:val="en-US" w:eastAsia="zh-CN"/>
        </w:rPr>
      </w:pPr>
      <w:r>
        <w:rPr>
          <w:rFonts w:ascii="Times New Roman" w:hAnsi="Times New Roman" w:eastAsia="仿宋_GB2312" w:cs="Times New Roman"/>
          <w:color w:val="auto"/>
          <w:sz w:val="32"/>
          <w:szCs w:val="32"/>
        </w:rPr>
        <w:t>承诺日期：　　年　 月 　日</w:t>
      </w:r>
    </w:p>
    <w:p>
      <w:pPr>
        <w:pStyle w:val="6"/>
        <w:numPr>
          <w:ilvl w:val="0"/>
          <w:numId w:val="0"/>
        </w:numPr>
        <w:ind w:leftChars="0" w:firstLine="640"/>
        <w:rPr>
          <w:rFonts w:hint="default"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eastAsia" w:ascii="宋体" w:hAnsi="宋体" w:eastAsia="宋体" w:cs="宋体"/>
          <w:sz w:val="18"/>
          <w:szCs w:val="18"/>
          <w:lang w:val="en-US" w:eastAsia="zh-CN"/>
        </w:rPr>
      </w:pPr>
    </w:p>
    <w:p>
      <w:pPr>
        <w:pStyle w:val="6"/>
        <w:numPr>
          <w:ilvl w:val="0"/>
          <w:numId w:val="0"/>
        </w:num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附件4</w:t>
      </w:r>
    </w:p>
    <w:p>
      <w:pPr>
        <w:pStyle w:val="6"/>
        <w:numPr>
          <w:ilvl w:val="0"/>
          <w:numId w:val="0"/>
        </w:numPr>
        <w:ind w:leftChars="0" w:firstLine="640"/>
        <w:rPr>
          <w:rFonts w:hint="default" w:ascii="宋体" w:hAnsi="宋体" w:eastAsia="宋体" w:cs="宋体"/>
          <w:sz w:val="15"/>
          <w:szCs w:val="15"/>
          <w:lang w:val="en-US" w:eastAsia="zh-CN"/>
        </w:rPr>
      </w:pPr>
    </w:p>
    <w:p>
      <w:pPr>
        <w:keepNext w:val="0"/>
        <w:keepLines w:val="0"/>
        <w:pageBreakBefore w:val="0"/>
        <w:kinsoku/>
        <w:wordWrap/>
        <w:overflowPunct/>
        <w:topLinePunct w:val="0"/>
        <w:autoSpaceDE/>
        <w:bidi w:val="0"/>
        <w:spacing w:line="576" w:lineRule="exact"/>
        <w:ind w:left="0" w:left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林芝</w:t>
      </w:r>
      <w:r>
        <w:rPr>
          <w:rFonts w:hint="eastAsia" w:ascii="方正小标宋简体" w:hAnsi="方正小标宋简体" w:eastAsia="方正小标宋简体" w:cs="方正小标宋简体"/>
          <w:b w:val="0"/>
          <w:bCs w:val="0"/>
          <w:color w:val="auto"/>
          <w:sz w:val="44"/>
          <w:szCs w:val="44"/>
        </w:rPr>
        <w:t>市灵活就业人员个人信息变更申请表</w:t>
      </w:r>
    </w:p>
    <w:p>
      <w:pPr>
        <w:keepNext w:val="0"/>
        <w:keepLines w:val="0"/>
        <w:pageBreakBefore w:val="0"/>
        <w:kinsoku/>
        <w:wordWrap/>
        <w:overflowPunct/>
        <w:topLinePunct w:val="0"/>
        <w:autoSpaceDE/>
        <w:bidi w:val="0"/>
        <w:spacing w:line="576" w:lineRule="exact"/>
        <w:ind w:left="0" w:leftChars="0"/>
        <w:jc w:val="center"/>
        <w:rPr>
          <w:rFonts w:ascii="宋体" w:hAnsi="宋体" w:eastAsia="宋体"/>
          <w:b/>
          <w:bCs/>
          <w:color w:val="auto"/>
          <w:sz w:val="44"/>
          <w:szCs w:val="44"/>
        </w:rPr>
      </w:pP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074"/>
        <w:gridCol w:w="2074"/>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405"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职工姓名</w:t>
            </w:r>
          </w:p>
        </w:tc>
        <w:tc>
          <w:tcPr>
            <w:tcW w:w="2074"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2074"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个人客户号</w:t>
            </w:r>
          </w:p>
        </w:tc>
        <w:tc>
          <w:tcPr>
            <w:tcW w:w="2373"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2405"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变更内容</w:t>
            </w:r>
          </w:p>
        </w:tc>
        <w:tc>
          <w:tcPr>
            <w:tcW w:w="6521" w:type="dxa"/>
            <w:gridSpan w:val="3"/>
            <w:noWrap w:val="0"/>
            <w:vAlign w:val="center"/>
          </w:tcPr>
          <w:p>
            <w:pPr>
              <w:keepNext w:val="0"/>
              <w:keepLines w:val="0"/>
              <w:pageBreakBefore w:val="0"/>
              <w:kinsoku/>
              <w:wordWrap/>
              <w:overflowPunct/>
              <w:topLinePunct w:val="0"/>
              <w:autoSpaceDE/>
              <w:bidi w:val="0"/>
              <w:spacing w:line="576" w:lineRule="exact"/>
              <w:ind w:left="0" w:leftChars="0" w:firstLine="480" w:firstLineChars="200"/>
              <w:rPr>
                <w:rFonts w:hint="eastAsia" w:ascii="宋体" w:hAnsi="宋体" w:eastAsia="宋体" w:cs="宋体"/>
                <w:color w:val="auto"/>
                <w:kern w:val="0"/>
                <w:sz w:val="28"/>
                <w:szCs w:val="28"/>
                <w:lang w:eastAsia="zh-CN"/>
              </w:rPr>
            </w:pPr>
            <w:r>
              <w:rPr>
                <w:rFonts w:hint="eastAsia" w:ascii="仿宋_GB2312" w:hAnsi="仿宋_GB2312" w:eastAsia="仿宋_GB2312" w:cs="仿宋_GB2312"/>
                <w:color w:val="auto"/>
                <w:kern w:val="0"/>
                <w:sz w:val="24"/>
                <w:szCs w:val="24"/>
                <w:lang w:eastAsia="zh-CN"/>
              </w:rPr>
              <w:t>□</w:t>
            </w:r>
            <w:r>
              <w:rPr>
                <w:rFonts w:hint="eastAsia" w:ascii="仿宋" w:hAnsi="仿宋" w:eastAsia="仿宋" w:cs="宋体"/>
                <w:color w:val="auto"/>
                <w:kern w:val="0"/>
                <w:sz w:val="24"/>
                <w:szCs w:val="24"/>
                <w:lang w:val="en-US" w:eastAsia="zh-CN"/>
              </w:rPr>
              <w:t xml:space="preserve"> </w:t>
            </w:r>
            <w:r>
              <w:rPr>
                <w:rFonts w:hint="eastAsia" w:ascii="宋体" w:hAnsi="宋体" w:eastAsia="宋体"/>
                <w:color w:val="auto"/>
                <w:sz w:val="28"/>
                <w:szCs w:val="28"/>
              </w:rPr>
              <w:t xml:space="preserve">姓名 </w:t>
            </w:r>
            <w:r>
              <w:rPr>
                <w:rFonts w:ascii="宋体" w:hAnsi="宋体" w:eastAsia="宋体"/>
                <w:color w:val="auto"/>
                <w:sz w:val="28"/>
                <w:szCs w:val="28"/>
              </w:rPr>
              <w:t xml:space="preserve">         </w:t>
            </w:r>
            <w:r>
              <w:rPr>
                <w:rFonts w:hint="eastAsia" w:ascii="仿宋_GB2312" w:hAnsi="仿宋_GB2312" w:eastAsia="仿宋_GB2312" w:cs="仿宋_GB2312"/>
                <w:color w:val="auto"/>
                <w:kern w:val="0"/>
                <w:sz w:val="24"/>
                <w:szCs w:val="24"/>
                <w:lang w:eastAsia="zh-CN"/>
              </w:rPr>
              <w:t>□</w:t>
            </w:r>
            <w:r>
              <w:rPr>
                <w:rFonts w:hint="eastAsia" w:ascii="仿宋" w:hAnsi="仿宋" w:eastAsia="仿宋" w:cs="宋体"/>
                <w:color w:val="auto"/>
                <w:kern w:val="0"/>
                <w:sz w:val="24"/>
                <w:szCs w:val="24"/>
                <w:lang w:val="en-US" w:eastAsia="zh-CN"/>
              </w:rPr>
              <w:t xml:space="preserve"> </w:t>
            </w:r>
            <w:r>
              <w:rPr>
                <w:rFonts w:hint="eastAsia" w:ascii="宋体" w:hAnsi="宋体" w:eastAsia="宋体" w:cs="宋体"/>
                <w:color w:val="auto"/>
                <w:kern w:val="0"/>
                <w:sz w:val="28"/>
                <w:szCs w:val="28"/>
                <w:lang w:eastAsia="zh-CN"/>
              </w:rPr>
              <w:t>证件号码</w:t>
            </w:r>
          </w:p>
          <w:p>
            <w:pPr>
              <w:keepNext w:val="0"/>
              <w:keepLines w:val="0"/>
              <w:pageBreakBefore w:val="0"/>
              <w:kinsoku/>
              <w:wordWrap/>
              <w:overflowPunct/>
              <w:topLinePunct w:val="0"/>
              <w:autoSpaceDE/>
              <w:bidi w:val="0"/>
              <w:spacing w:line="576" w:lineRule="exact"/>
              <w:ind w:left="0" w:leftChars="0" w:firstLine="480" w:firstLineChars="200"/>
              <w:rPr>
                <w:rFonts w:ascii="宋体" w:hAnsi="宋体" w:eastAsia="宋体" w:cs="宋体"/>
                <w:color w:val="auto"/>
                <w:kern w:val="0"/>
                <w:sz w:val="28"/>
                <w:szCs w:val="28"/>
              </w:rPr>
            </w:pPr>
            <w:r>
              <w:rPr>
                <w:rFonts w:hint="eastAsia" w:ascii="仿宋_GB2312" w:hAnsi="仿宋_GB2312" w:eastAsia="仿宋_GB2312" w:cs="仿宋_GB2312"/>
                <w:color w:val="auto"/>
                <w:kern w:val="0"/>
                <w:sz w:val="24"/>
                <w:szCs w:val="24"/>
                <w:lang w:eastAsia="zh-CN"/>
              </w:rPr>
              <w:t>□</w:t>
            </w:r>
            <w:r>
              <w:rPr>
                <w:rFonts w:hint="eastAsia" w:ascii="仿宋" w:hAnsi="仿宋" w:eastAsia="仿宋" w:cs="宋体"/>
                <w:color w:val="auto"/>
                <w:kern w:val="0"/>
                <w:sz w:val="24"/>
                <w:szCs w:val="24"/>
                <w:lang w:val="en-US" w:eastAsia="zh-CN"/>
              </w:rPr>
              <w:t xml:space="preserve"> </w:t>
            </w:r>
            <w:r>
              <w:rPr>
                <w:rFonts w:hint="eastAsia" w:ascii="宋体" w:hAnsi="宋体" w:eastAsia="宋体" w:cs="宋体"/>
                <w:color w:val="auto"/>
                <w:kern w:val="0"/>
                <w:sz w:val="28"/>
                <w:szCs w:val="28"/>
              </w:rPr>
              <w:t xml:space="preserve">婚姻状况 </w:t>
            </w:r>
            <w:r>
              <w:rPr>
                <w:rFonts w:ascii="宋体" w:hAnsi="宋体" w:eastAsia="宋体" w:cs="宋体"/>
                <w:color w:val="auto"/>
                <w:kern w:val="0"/>
                <w:sz w:val="28"/>
                <w:szCs w:val="28"/>
              </w:rPr>
              <w:t xml:space="preserve">     </w:t>
            </w:r>
            <w:r>
              <w:rPr>
                <w:rFonts w:hint="eastAsia" w:ascii="仿宋_GB2312" w:hAnsi="仿宋_GB2312" w:eastAsia="仿宋_GB2312" w:cs="仿宋_GB2312"/>
                <w:color w:val="auto"/>
                <w:kern w:val="0"/>
                <w:sz w:val="24"/>
                <w:szCs w:val="24"/>
                <w:lang w:eastAsia="zh-CN"/>
              </w:rPr>
              <w:t>□</w:t>
            </w:r>
            <w:r>
              <w:rPr>
                <w:rFonts w:hint="eastAsia" w:ascii="仿宋" w:hAnsi="仿宋" w:eastAsia="仿宋" w:cs="宋体"/>
                <w:color w:val="auto"/>
                <w:kern w:val="0"/>
                <w:sz w:val="24"/>
                <w:szCs w:val="24"/>
                <w:lang w:val="en-US" w:eastAsia="zh-CN"/>
              </w:rPr>
              <w:t xml:space="preserve"> </w:t>
            </w:r>
            <w:r>
              <w:rPr>
                <w:rFonts w:hint="eastAsia" w:ascii="宋体" w:hAnsi="宋体" w:eastAsia="宋体" w:cs="宋体"/>
                <w:color w:val="auto"/>
                <w:kern w:val="0"/>
                <w:sz w:val="28"/>
                <w:szCs w:val="28"/>
                <w:lang w:eastAsia="zh-CN"/>
              </w:rPr>
              <w:t>职业</w:t>
            </w:r>
            <w:r>
              <w:rPr>
                <w:rFonts w:hint="eastAsia" w:ascii="宋体" w:hAnsi="宋体" w:eastAsia="宋体" w:cs="宋体"/>
                <w:color w:val="auto"/>
                <w:kern w:val="0"/>
                <w:sz w:val="28"/>
                <w:szCs w:val="28"/>
              </w:rPr>
              <w:t>类型</w:t>
            </w:r>
          </w:p>
          <w:p>
            <w:pPr>
              <w:keepNext w:val="0"/>
              <w:keepLines w:val="0"/>
              <w:pageBreakBefore w:val="0"/>
              <w:kinsoku/>
              <w:wordWrap/>
              <w:overflowPunct/>
              <w:topLinePunct w:val="0"/>
              <w:autoSpaceDE/>
              <w:bidi w:val="0"/>
              <w:spacing w:line="576" w:lineRule="exact"/>
              <w:ind w:left="0" w:leftChars="0" w:firstLine="480" w:firstLineChars="200"/>
              <w:rPr>
                <w:rFonts w:hint="default" w:ascii="宋体" w:hAnsi="宋体" w:eastAsia="宋体"/>
                <w:color w:val="auto"/>
                <w:sz w:val="28"/>
                <w:szCs w:val="28"/>
                <w:lang w:val="en-US"/>
              </w:rPr>
            </w:pPr>
            <w:r>
              <w:rPr>
                <w:rFonts w:hint="eastAsia" w:ascii="仿宋_GB2312" w:hAnsi="仿宋_GB2312" w:eastAsia="仿宋_GB2312" w:cs="仿宋_GB2312"/>
                <w:color w:val="auto"/>
                <w:kern w:val="0"/>
                <w:sz w:val="24"/>
                <w:szCs w:val="24"/>
                <w:lang w:eastAsia="zh-CN"/>
              </w:rPr>
              <w:t>□</w:t>
            </w:r>
            <w:r>
              <w:rPr>
                <w:rFonts w:hint="eastAsia" w:ascii="仿宋" w:hAnsi="仿宋" w:eastAsia="仿宋" w:cs="宋体"/>
                <w:color w:val="auto"/>
                <w:kern w:val="0"/>
                <w:sz w:val="24"/>
                <w:szCs w:val="24"/>
                <w:lang w:val="en-US" w:eastAsia="zh-CN"/>
              </w:rPr>
              <w:t xml:space="preserve"> </w:t>
            </w:r>
            <w:r>
              <w:rPr>
                <w:rFonts w:hint="eastAsia" w:ascii="宋体" w:hAnsi="宋体" w:eastAsia="宋体" w:cs="宋体"/>
                <w:color w:val="auto"/>
                <w:kern w:val="0"/>
                <w:sz w:val="28"/>
                <w:szCs w:val="28"/>
                <w:lang w:eastAsia="zh-CN"/>
              </w:rPr>
              <w:t>家庭地址</w:t>
            </w:r>
            <w:r>
              <w:rPr>
                <w:rFonts w:hint="eastAsia" w:ascii="宋体" w:hAnsi="宋体" w:eastAsia="宋体" w:cs="宋体"/>
                <w:color w:val="auto"/>
                <w:kern w:val="0"/>
                <w:sz w:val="28"/>
                <w:szCs w:val="28"/>
              </w:rPr>
              <w:t xml:space="preserve"> </w:t>
            </w:r>
            <w:r>
              <w:rPr>
                <w:rFonts w:ascii="宋体" w:hAnsi="宋体" w:eastAsia="宋体" w:cs="宋体"/>
                <w:color w:val="auto"/>
                <w:kern w:val="0"/>
                <w:sz w:val="28"/>
                <w:szCs w:val="28"/>
              </w:rPr>
              <w:t xml:space="preserve">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 xml:space="preserve"> </w:t>
            </w:r>
            <w:r>
              <w:rPr>
                <w:rFonts w:hint="eastAsia" w:ascii="宋体" w:hAnsi="宋体" w:eastAsia="宋体" w:cs="宋体"/>
                <w:color w:val="auto"/>
                <w:kern w:val="0"/>
                <w:sz w:val="28"/>
                <w:szCs w:val="28"/>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405"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变更前</w:t>
            </w:r>
          </w:p>
        </w:tc>
        <w:tc>
          <w:tcPr>
            <w:tcW w:w="6521" w:type="dxa"/>
            <w:gridSpan w:val="3"/>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 w:hRule="atLeast"/>
          <w:jc w:val="center"/>
        </w:trPr>
        <w:tc>
          <w:tcPr>
            <w:tcW w:w="2405"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变更后</w:t>
            </w:r>
          </w:p>
        </w:tc>
        <w:tc>
          <w:tcPr>
            <w:tcW w:w="6521" w:type="dxa"/>
            <w:gridSpan w:val="3"/>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0" w:hRule="atLeast"/>
          <w:jc w:val="center"/>
        </w:trPr>
        <w:tc>
          <w:tcPr>
            <w:tcW w:w="8926" w:type="dxa"/>
            <w:gridSpan w:val="4"/>
            <w:noWrap w:val="0"/>
            <w:vAlign w:val="center"/>
          </w:tcPr>
          <w:p>
            <w:pPr>
              <w:keepNext w:val="0"/>
              <w:keepLines w:val="0"/>
              <w:pageBreakBefore w:val="0"/>
              <w:kinsoku/>
              <w:wordWrap/>
              <w:overflowPunct/>
              <w:topLinePunct w:val="0"/>
              <w:autoSpaceDE/>
              <w:bidi w:val="0"/>
              <w:spacing w:line="576" w:lineRule="exact"/>
              <w:ind w:left="843" w:leftChars="0" w:hanging="843" w:hangingChars="3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本人承诺：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562" w:firstLineChars="200"/>
              <w:jc w:val="left"/>
              <w:textAlignment w:val="auto"/>
              <w:rPr>
                <w:rFonts w:ascii="宋体" w:hAnsi="宋体" w:eastAsia="宋体"/>
                <w:color w:val="auto"/>
                <w:sz w:val="28"/>
                <w:szCs w:val="28"/>
              </w:rPr>
            </w:pPr>
            <w:r>
              <w:rPr>
                <w:rFonts w:hint="eastAsia" w:ascii="宋体" w:hAnsi="宋体" w:eastAsia="宋体"/>
                <w:b/>
                <w:bCs/>
                <w:color w:val="auto"/>
                <w:sz w:val="28"/>
                <w:szCs w:val="28"/>
              </w:rPr>
              <w:t>以上所填写及提交的材料内容真实、合法、有效。</w:t>
            </w:r>
          </w:p>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lang w:val="en-US" w:eastAsia="zh-CN"/>
              </w:rPr>
              <w:t xml:space="preserve">     </w:t>
            </w:r>
            <w:r>
              <w:rPr>
                <w:rFonts w:ascii="宋体" w:hAnsi="宋体" w:eastAsia="宋体"/>
                <w:color w:val="auto"/>
                <w:sz w:val="28"/>
                <w:szCs w:val="28"/>
              </w:rPr>
              <w:t xml:space="preserve"> </w:t>
            </w:r>
            <w:r>
              <w:rPr>
                <w:rFonts w:hint="eastAsia" w:ascii="宋体" w:hAnsi="宋体" w:eastAsia="宋体"/>
                <w:color w:val="auto"/>
                <w:sz w:val="28"/>
                <w:szCs w:val="28"/>
                <w:lang w:val="en-US" w:eastAsia="zh-CN"/>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申请人签名：</w:t>
            </w:r>
          </w:p>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lang w:val="en-US" w:eastAsia="zh-CN"/>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 xml:space="preserve">年 </w:t>
            </w: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 xml:space="preserve">月 </w:t>
            </w:r>
            <w:r>
              <w:rPr>
                <w:rFonts w:ascii="宋体" w:hAnsi="宋体" w:eastAsia="宋体"/>
                <w:color w:val="auto"/>
                <w:sz w:val="28"/>
                <w:szCs w:val="28"/>
              </w:rPr>
              <w:t xml:space="preserve">    </w:t>
            </w:r>
            <w:r>
              <w:rPr>
                <w:rFonts w:hint="eastAsia" w:ascii="宋体" w:hAnsi="宋体" w:eastAsia="宋体"/>
                <w:color w:val="auto"/>
                <w:sz w:val="28"/>
                <w:szCs w:val="28"/>
              </w:rPr>
              <w:t>日</w:t>
            </w:r>
          </w:p>
        </w:tc>
      </w:tr>
    </w:tbl>
    <w:p>
      <w:pPr>
        <w:pStyle w:val="6"/>
        <w:numPr>
          <w:ilvl w:val="0"/>
          <w:numId w:val="0"/>
        </w:numPr>
        <w:ind w:leftChars="0" w:firstLine="640"/>
        <w:rPr>
          <w:rFonts w:hint="default" w:ascii="宋体" w:hAnsi="宋体" w:eastAsia="宋体" w:cs="宋体"/>
          <w:sz w:val="15"/>
          <w:szCs w:val="15"/>
          <w:lang w:val="en-US" w:eastAsia="zh-CN"/>
        </w:rPr>
      </w:pPr>
    </w:p>
    <w:p>
      <w:pPr>
        <w:pStyle w:val="6"/>
        <w:numPr>
          <w:ilvl w:val="0"/>
          <w:numId w:val="0"/>
        </w:numPr>
        <w:ind w:leftChars="0" w:firstLine="640"/>
        <w:rPr>
          <w:rFonts w:hint="default" w:ascii="宋体" w:hAnsi="宋体" w:eastAsia="宋体" w:cs="宋体"/>
          <w:sz w:val="15"/>
          <w:szCs w:val="15"/>
          <w:lang w:val="en-US" w:eastAsia="zh-CN"/>
        </w:rPr>
      </w:pPr>
    </w:p>
    <w:p>
      <w:pPr>
        <w:pStyle w:val="6"/>
        <w:numPr>
          <w:ilvl w:val="0"/>
          <w:numId w:val="0"/>
        </w:numPr>
        <w:ind w:leftChars="0" w:firstLine="640"/>
        <w:rPr>
          <w:rFonts w:hint="default" w:ascii="宋体" w:hAnsi="宋体" w:eastAsia="宋体" w:cs="宋体"/>
          <w:sz w:val="15"/>
          <w:szCs w:val="15"/>
          <w:lang w:val="en-US" w:eastAsia="zh-CN"/>
        </w:rPr>
      </w:pPr>
    </w:p>
    <w:p>
      <w:pPr>
        <w:pStyle w:val="6"/>
        <w:numPr>
          <w:ilvl w:val="0"/>
          <w:numId w:val="0"/>
        </w:numPr>
        <w:rPr>
          <w:rFonts w:hint="eastAsia" w:ascii="宋体" w:hAnsi="宋体" w:eastAsia="宋体" w:cs="宋体"/>
          <w:sz w:val="18"/>
          <w:szCs w:val="18"/>
          <w:lang w:val="en-US" w:eastAsia="zh-CN"/>
        </w:rPr>
      </w:pPr>
      <w:bookmarkStart w:id="2" w:name="_GoBack"/>
      <w:bookmarkEnd w:id="2"/>
    </w:p>
    <w:p>
      <w:pPr>
        <w:pStyle w:val="6"/>
        <w:numPr>
          <w:ilvl w:val="0"/>
          <w:numId w:val="0"/>
        </w:num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附件5</w:t>
      </w:r>
    </w:p>
    <w:p>
      <w:pPr>
        <w:pStyle w:val="6"/>
        <w:numPr>
          <w:ilvl w:val="0"/>
          <w:numId w:val="0"/>
        </w:numPr>
        <w:ind w:leftChars="0" w:firstLine="640"/>
        <w:rPr>
          <w:rFonts w:hint="default" w:ascii="宋体" w:hAnsi="宋体" w:eastAsia="宋体" w:cs="宋体"/>
          <w:sz w:val="15"/>
          <w:szCs w:val="15"/>
          <w:lang w:val="en-US" w:eastAsia="zh-CN"/>
        </w:rPr>
      </w:pPr>
    </w:p>
    <w:p>
      <w:pPr>
        <w:pStyle w:val="6"/>
        <w:numPr>
          <w:ilvl w:val="0"/>
          <w:numId w:val="0"/>
        </w:numPr>
        <w:ind w:leftChars="0" w:firstLine="640"/>
        <w:rPr>
          <w:rFonts w:hint="default" w:ascii="宋体" w:hAnsi="宋体" w:eastAsia="宋体" w:cs="宋体"/>
          <w:sz w:val="15"/>
          <w:szCs w:val="15"/>
          <w:lang w:val="en-US" w:eastAsia="zh-CN"/>
        </w:rPr>
      </w:pPr>
    </w:p>
    <w:p>
      <w:pPr>
        <w:keepNext w:val="0"/>
        <w:keepLines w:val="0"/>
        <w:pageBreakBefore w:val="0"/>
        <w:kinsoku/>
        <w:wordWrap/>
        <w:overflowPunct/>
        <w:topLinePunct w:val="0"/>
        <w:autoSpaceDE/>
        <w:bidi w:val="0"/>
        <w:spacing w:line="576" w:lineRule="exact"/>
        <w:ind w:left="0" w:left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林芝</w:t>
      </w:r>
      <w:r>
        <w:rPr>
          <w:rFonts w:hint="eastAsia" w:ascii="方正小标宋简体" w:hAnsi="方正小标宋简体" w:eastAsia="方正小标宋简体" w:cs="方正小标宋简体"/>
          <w:b w:val="0"/>
          <w:bCs w:val="0"/>
          <w:color w:val="auto"/>
          <w:sz w:val="44"/>
          <w:szCs w:val="44"/>
        </w:rPr>
        <w:t>市灵活就业人员</w:t>
      </w:r>
    </w:p>
    <w:p>
      <w:pPr>
        <w:keepNext w:val="0"/>
        <w:keepLines w:val="0"/>
        <w:pageBreakBefore w:val="0"/>
        <w:kinsoku/>
        <w:wordWrap/>
        <w:overflowPunct/>
        <w:topLinePunct w:val="0"/>
        <w:autoSpaceDE/>
        <w:bidi w:val="0"/>
        <w:spacing w:line="576" w:lineRule="exact"/>
        <w:ind w:left="0" w:left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参加住房公积金制度</w:t>
      </w:r>
      <w:r>
        <w:rPr>
          <w:rFonts w:hint="eastAsia" w:ascii="方正小标宋简体" w:hAnsi="方正小标宋简体" w:eastAsia="方正小标宋简体" w:cs="方正小标宋简体"/>
          <w:b w:val="0"/>
          <w:bCs w:val="0"/>
          <w:color w:val="auto"/>
          <w:sz w:val="44"/>
          <w:szCs w:val="44"/>
        </w:rPr>
        <w:t>协议变更（解除）申请表</w:t>
      </w:r>
    </w:p>
    <w:tbl>
      <w:tblPr>
        <w:tblStyle w:val="9"/>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320"/>
        <w:gridCol w:w="1257"/>
        <w:gridCol w:w="293"/>
        <w:gridCol w:w="1408"/>
        <w:gridCol w:w="29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95" w:hRule="atLeast"/>
          <w:jc w:val="center"/>
        </w:trPr>
        <w:tc>
          <w:tcPr>
            <w:tcW w:w="1954"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 xml:space="preserve">姓 </w:t>
            </w:r>
            <w:r>
              <w:rPr>
                <w:rFonts w:ascii="宋体" w:hAnsi="宋体" w:eastAsia="宋体"/>
                <w:color w:val="auto"/>
                <w:sz w:val="28"/>
                <w:szCs w:val="28"/>
              </w:rPr>
              <w:t xml:space="preserve"> </w:t>
            </w:r>
            <w:r>
              <w:rPr>
                <w:rFonts w:hint="eastAsia" w:ascii="宋体" w:hAnsi="宋体" w:eastAsia="宋体"/>
                <w:color w:val="auto"/>
                <w:sz w:val="28"/>
                <w:szCs w:val="28"/>
              </w:rPr>
              <w:t>名</w:t>
            </w:r>
          </w:p>
        </w:tc>
        <w:tc>
          <w:tcPr>
            <w:tcW w:w="2577" w:type="dxa"/>
            <w:gridSpan w:val="2"/>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1701" w:type="dxa"/>
            <w:gridSpan w:val="2"/>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个人客户号</w:t>
            </w:r>
          </w:p>
        </w:tc>
        <w:tc>
          <w:tcPr>
            <w:tcW w:w="2977"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46" w:hRule="atLeast"/>
          <w:jc w:val="center"/>
        </w:trPr>
        <w:tc>
          <w:tcPr>
            <w:tcW w:w="1954"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身份证号码</w:t>
            </w:r>
          </w:p>
        </w:tc>
        <w:tc>
          <w:tcPr>
            <w:tcW w:w="2577" w:type="dxa"/>
            <w:gridSpan w:val="2"/>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1701" w:type="dxa"/>
            <w:gridSpan w:val="2"/>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扣款日</w:t>
            </w:r>
          </w:p>
        </w:tc>
        <w:tc>
          <w:tcPr>
            <w:tcW w:w="2977" w:type="dxa"/>
            <w:noWrap w:val="0"/>
            <w:vAlign w:val="center"/>
          </w:tcPr>
          <w:p>
            <w:pPr>
              <w:keepNext w:val="0"/>
              <w:keepLines w:val="0"/>
              <w:pageBreakBefore w:val="0"/>
              <w:kinsoku/>
              <w:wordWrap/>
              <w:overflowPunct/>
              <w:topLinePunct w:val="0"/>
              <w:autoSpaceDE/>
              <w:bidi w:val="0"/>
              <w:spacing w:line="576" w:lineRule="exact"/>
              <w:ind w:left="0" w:leftChars="0" w:firstLine="280" w:firstLineChars="100"/>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954"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变更事项</w:t>
            </w:r>
          </w:p>
        </w:tc>
        <w:tc>
          <w:tcPr>
            <w:tcW w:w="7264" w:type="dxa"/>
            <w:gridSpan w:val="6"/>
            <w:noWrap w:val="0"/>
            <w:vAlign w:val="center"/>
          </w:tcPr>
          <w:p>
            <w:pPr>
              <w:keepNext w:val="0"/>
              <w:keepLines w:val="0"/>
              <w:pageBreakBefore w:val="0"/>
              <w:kinsoku/>
              <w:wordWrap/>
              <w:overflowPunct/>
              <w:topLinePunct w:val="0"/>
              <w:autoSpaceDE/>
              <w:bidi w:val="0"/>
              <w:spacing w:line="576" w:lineRule="exact"/>
              <w:ind w:left="0" w:leftChars="0"/>
              <w:rPr>
                <w:rFonts w:hint="eastAsia" w:ascii="宋体" w:hAnsi="宋体" w:eastAsia="宋体" w:cs="宋体"/>
                <w:color w:val="auto"/>
                <w:kern w:val="0"/>
                <w:sz w:val="28"/>
                <w:szCs w:val="28"/>
                <w:lang w:eastAsia="zh-CN"/>
              </w:rPr>
            </w:pPr>
            <w:r>
              <w:rPr>
                <w:rFonts w:hint="eastAsia" w:ascii="仿宋_GB2312" w:hAnsi="仿宋_GB2312" w:eastAsia="仿宋_GB2312" w:cs="仿宋_GB2312"/>
                <w:color w:val="auto"/>
                <w:kern w:val="0"/>
                <w:sz w:val="24"/>
                <w:szCs w:val="24"/>
                <w:lang w:eastAsia="zh-CN"/>
              </w:rPr>
              <w:t>□</w:t>
            </w:r>
            <w:r>
              <w:rPr>
                <w:rFonts w:hint="eastAsia" w:ascii="宋体" w:hAnsi="宋体" w:eastAsia="宋体" w:cs="宋体"/>
                <w:color w:val="auto"/>
                <w:kern w:val="0"/>
                <w:sz w:val="28"/>
                <w:szCs w:val="28"/>
              </w:rPr>
              <w:t xml:space="preserve"> 变更账号 </w:t>
            </w:r>
            <w:r>
              <w:rPr>
                <w:rFonts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en-US" w:eastAsia="zh-CN"/>
              </w:rPr>
              <w:t xml:space="preserve">       </w:t>
            </w:r>
            <w:r>
              <w:rPr>
                <w:rFonts w:hint="eastAsia" w:ascii="仿宋_GB2312" w:hAnsi="仿宋_GB2312" w:eastAsia="仿宋_GB2312" w:cs="仿宋_GB2312"/>
                <w:color w:val="auto"/>
                <w:kern w:val="0"/>
                <w:sz w:val="24"/>
                <w:szCs w:val="24"/>
                <w:lang w:eastAsia="zh-CN"/>
              </w:rPr>
              <w:t>□</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缴存方式</w:t>
            </w:r>
            <w:r>
              <w:rPr>
                <w:rFonts w:ascii="宋体" w:hAnsi="宋体" w:eastAsia="宋体" w:cs="宋体"/>
                <w:color w:val="auto"/>
                <w:kern w:val="0"/>
                <w:sz w:val="28"/>
                <w:szCs w:val="28"/>
              </w:rPr>
              <w:t xml:space="preserve">   </w:t>
            </w:r>
          </w:p>
          <w:p>
            <w:pPr>
              <w:keepNext w:val="0"/>
              <w:keepLines w:val="0"/>
              <w:pageBreakBefore w:val="0"/>
              <w:kinsoku/>
              <w:wordWrap/>
              <w:overflowPunct/>
              <w:topLinePunct w:val="0"/>
              <w:autoSpaceDE/>
              <w:bidi w:val="0"/>
              <w:spacing w:line="576" w:lineRule="exact"/>
              <w:ind w:left="0" w:leftChars="0"/>
              <w:rPr>
                <w:rFonts w:hint="eastAsia" w:ascii="宋体" w:hAnsi="宋体" w:eastAsia="宋体"/>
                <w:color w:val="auto"/>
                <w:sz w:val="28"/>
                <w:szCs w:val="28"/>
                <w:lang w:val="en-US" w:eastAsia="zh-CN"/>
              </w:rPr>
            </w:pPr>
            <w:r>
              <w:rPr>
                <w:rFonts w:hint="eastAsia" w:ascii="仿宋_GB2312" w:hAnsi="仿宋_GB2312" w:eastAsia="仿宋_GB2312" w:cs="仿宋_GB2312"/>
                <w:color w:val="auto"/>
                <w:kern w:val="0"/>
                <w:sz w:val="24"/>
                <w:szCs w:val="24"/>
                <w:lang w:eastAsia="zh-CN"/>
              </w:rPr>
              <w:t>□</w:t>
            </w:r>
            <w:r>
              <w:rPr>
                <w:rFonts w:hint="eastAsia" w:ascii="仿宋" w:hAnsi="仿宋" w:eastAsia="仿宋" w:cs="宋体"/>
                <w:color w:val="auto"/>
                <w:kern w:val="0"/>
                <w:sz w:val="24"/>
                <w:szCs w:val="24"/>
                <w:lang w:val="en-US" w:eastAsia="zh-CN"/>
              </w:rPr>
              <w:t xml:space="preserve"> </w:t>
            </w:r>
            <w:r>
              <w:rPr>
                <w:rFonts w:hint="eastAsia" w:ascii="宋体" w:hAnsi="宋体" w:eastAsia="宋体" w:cs="宋体"/>
                <w:color w:val="auto"/>
                <w:kern w:val="0"/>
                <w:sz w:val="28"/>
                <w:szCs w:val="28"/>
              </w:rPr>
              <w:t>变更</w:t>
            </w:r>
            <w:r>
              <w:rPr>
                <w:rFonts w:hint="eastAsia" w:ascii="宋体" w:hAnsi="宋体" w:eastAsia="宋体" w:cs="宋体"/>
                <w:color w:val="auto"/>
                <w:kern w:val="0"/>
                <w:sz w:val="28"/>
                <w:szCs w:val="28"/>
                <w:lang w:eastAsia="zh-CN"/>
              </w:rPr>
              <w:t>缴存金额</w:t>
            </w:r>
            <w:r>
              <w:rPr>
                <w:rFonts w:hint="eastAsia" w:ascii="宋体" w:hAnsi="宋体" w:eastAsia="宋体" w:cs="宋体"/>
                <w:color w:val="auto"/>
                <w:kern w:val="0"/>
                <w:sz w:val="28"/>
                <w:szCs w:val="28"/>
                <w:lang w:val="en-US" w:eastAsia="zh-CN"/>
              </w:rPr>
              <w:t xml:space="preserve">   </w:t>
            </w:r>
            <w:r>
              <w:rPr>
                <w:rFonts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en-US" w:eastAsia="zh-CN"/>
              </w:rPr>
              <w:t xml:space="preserve">     </w:t>
            </w:r>
            <w:r>
              <w:rPr>
                <w:rFonts w:hint="eastAsia" w:ascii="仿宋_GB2312" w:hAnsi="仿宋_GB2312" w:eastAsia="仿宋_GB2312" w:cs="仿宋_GB2312"/>
                <w:color w:val="auto"/>
                <w:kern w:val="0"/>
                <w:sz w:val="24"/>
                <w:szCs w:val="24"/>
                <w:lang w:eastAsia="zh-CN"/>
              </w:rPr>
              <w:t>□</w:t>
            </w:r>
            <w:r>
              <w:rPr>
                <w:rFonts w:hint="eastAsia" w:ascii="仿宋" w:hAnsi="仿宋" w:eastAsia="仿宋" w:cs="宋体"/>
                <w:color w:val="auto"/>
                <w:kern w:val="0"/>
                <w:sz w:val="24"/>
                <w:szCs w:val="24"/>
                <w:lang w:val="en-US" w:eastAsia="zh-CN"/>
              </w:rPr>
              <w:t xml:space="preserve"> </w:t>
            </w:r>
            <w:r>
              <w:rPr>
                <w:rFonts w:hint="eastAsia" w:ascii="宋体" w:hAnsi="宋体" w:eastAsia="宋体" w:cs="宋体"/>
                <w:color w:val="auto"/>
                <w:kern w:val="0"/>
                <w:sz w:val="28"/>
                <w:szCs w:val="28"/>
              </w:rPr>
              <w:t>解除协议</w:t>
            </w:r>
            <w:r>
              <w:rPr>
                <w:rFonts w:hint="eastAsia" w:ascii="宋体" w:hAnsi="宋体" w:eastAsia="宋体" w:cs="宋体"/>
                <w:color w:val="auto"/>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54" w:type="dxa"/>
            <w:vMerge w:val="restart"/>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变更账号</w:t>
            </w:r>
          </w:p>
        </w:tc>
        <w:tc>
          <w:tcPr>
            <w:tcW w:w="1320" w:type="dxa"/>
            <w:vMerge w:val="restart"/>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变更前</w:t>
            </w:r>
          </w:p>
        </w:tc>
        <w:tc>
          <w:tcPr>
            <w:tcW w:w="1550" w:type="dxa"/>
            <w:gridSpan w:val="2"/>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开户银行</w:t>
            </w:r>
          </w:p>
        </w:tc>
        <w:tc>
          <w:tcPr>
            <w:tcW w:w="4394" w:type="dxa"/>
            <w:gridSpan w:val="3"/>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954" w:type="dxa"/>
            <w:vMerge w:val="continue"/>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1320" w:type="dxa"/>
            <w:vMerge w:val="continue"/>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1550" w:type="dxa"/>
            <w:gridSpan w:val="2"/>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银行账号</w:t>
            </w:r>
          </w:p>
        </w:tc>
        <w:tc>
          <w:tcPr>
            <w:tcW w:w="4394" w:type="dxa"/>
            <w:gridSpan w:val="3"/>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54" w:type="dxa"/>
            <w:vMerge w:val="continue"/>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1320" w:type="dxa"/>
            <w:vMerge w:val="restart"/>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变更后</w:t>
            </w:r>
          </w:p>
        </w:tc>
        <w:tc>
          <w:tcPr>
            <w:tcW w:w="1550" w:type="dxa"/>
            <w:gridSpan w:val="2"/>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开户银行</w:t>
            </w:r>
          </w:p>
        </w:tc>
        <w:tc>
          <w:tcPr>
            <w:tcW w:w="4394" w:type="dxa"/>
            <w:gridSpan w:val="3"/>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54" w:type="dxa"/>
            <w:vMerge w:val="continue"/>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1320" w:type="dxa"/>
            <w:vMerge w:val="continue"/>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1550" w:type="dxa"/>
            <w:gridSpan w:val="2"/>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银行账号</w:t>
            </w:r>
          </w:p>
        </w:tc>
        <w:tc>
          <w:tcPr>
            <w:tcW w:w="4394" w:type="dxa"/>
            <w:gridSpan w:val="3"/>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954" w:type="dxa"/>
            <w:vMerge w:val="restart"/>
            <w:noWrap w:val="0"/>
            <w:vAlign w:val="center"/>
          </w:tcPr>
          <w:p>
            <w:pPr>
              <w:keepNext w:val="0"/>
              <w:keepLines w:val="0"/>
              <w:pageBreakBefore w:val="0"/>
              <w:kinsoku/>
              <w:wordWrap/>
              <w:overflowPunct/>
              <w:topLinePunct w:val="0"/>
              <w:autoSpaceDE/>
              <w:bidi w:val="0"/>
              <w:spacing w:line="576" w:lineRule="exact"/>
              <w:ind w:left="0" w:leftChars="0"/>
              <w:jc w:val="center"/>
              <w:rPr>
                <w:rFonts w:hint="eastAsia" w:ascii="宋体" w:hAnsi="宋体" w:eastAsia="宋体"/>
                <w:color w:val="auto"/>
                <w:sz w:val="28"/>
                <w:szCs w:val="28"/>
                <w:lang w:eastAsia="zh-CN"/>
              </w:rPr>
            </w:pPr>
            <w:r>
              <w:rPr>
                <w:rFonts w:hint="eastAsia" w:ascii="宋体" w:hAnsi="宋体" w:eastAsia="宋体"/>
                <w:color w:val="auto"/>
                <w:sz w:val="28"/>
                <w:szCs w:val="28"/>
                <w:lang w:eastAsia="zh-CN"/>
              </w:rPr>
              <w:t>变更缴存方式</w:t>
            </w:r>
          </w:p>
        </w:tc>
        <w:tc>
          <w:tcPr>
            <w:tcW w:w="1320"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变更前</w:t>
            </w:r>
          </w:p>
        </w:tc>
        <w:tc>
          <w:tcPr>
            <w:tcW w:w="5944" w:type="dxa"/>
            <w:gridSpan w:val="5"/>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54" w:type="dxa"/>
            <w:vMerge w:val="continue"/>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1320"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变更后</w:t>
            </w:r>
          </w:p>
        </w:tc>
        <w:tc>
          <w:tcPr>
            <w:tcW w:w="5944" w:type="dxa"/>
            <w:gridSpan w:val="5"/>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54" w:type="dxa"/>
            <w:vMerge w:val="restart"/>
            <w:noWrap w:val="0"/>
            <w:vAlign w:val="center"/>
          </w:tcPr>
          <w:p>
            <w:pPr>
              <w:keepNext w:val="0"/>
              <w:keepLines w:val="0"/>
              <w:pageBreakBefore w:val="0"/>
              <w:kinsoku/>
              <w:wordWrap/>
              <w:overflowPunct/>
              <w:topLinePunct w:val="0"/>
              <w:autoSpaceDE/>
              <w:bidi w:val="0"/>
              <w:spacing w:line="576" w:lineRule="exact"/>
              <w:ind w:left="0" w:leftChars="0"/>
              <w:jc w:val="center"/>
              <w:rPr>
                <w:rFonts w:hint="eastAsia" w:ascii="宋体" w:hAnsi="宋体" w:eastAsia="宋体"/>
                <w:color w:val="auto"/>
                <w:sz w:val="28"/>
                <w:szCs w:val="28"/>
                <w:lang w:eastAsia="zh-CN"/>
              </w:rPr>
            </w:pPr>
            <w:r>
              <w:rPr>
                <w:rFonts w:hint="eastAsia" w:ascii="宋体" w:hAnsi="宋体" w:eastAsia="宋体"/>
                <w:color w:val="auto"/>
                <w:sz w:val="28"/>
                <w:szCs w:val="28"/>
              </w:rPr>
              <w:t>变更</w:t>
            </w:r>
            <w:r>
              <w:rPr>
                <w:rFonts w:hint="eastAsia" w:ascii="宋体" w:hAnsi="宋体" w:eastAsia="宋体"/>
                <w:color w:val="auto"/>
                <w:sz w:val="28"/>
                <w:szCs w:val="28"/>
                <w:lang w:eastAsia="zh-CN"/>
              </w:rPr>
              <w:t>缴存金额</w:t>
            </w:r>
          </w:p>
        </w:tc>
        <w:tc>
          <w:tcPr>
            <w:tcW w:w="1320"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变更前</w:t>
            </w:r>
          </w:p>
        </w:tc>
        <w:tc>
          <w:tcPr>
            <w:tcW w:w="5944" w:type="dxa"/>
            <w:gridSpan w:val="5"/>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954" w:type="dxa"/>
            <w:vMerge w:val="continue"/>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p>
        </w:tc>
        <w:tc>
          <w:tcPr>
            <w:tcW w:w="1320" w:type="dxa"/>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变更后</w:t>
            </w:r>
          </w:p>
        </w:tc>
        <w:tc>
          <w:tcPr>
            <w:tcW w:w="5944" w:type="dxa"/>
            <w:gridSpan w:val="5"/>
            <w:noWrap w:val="0"/>
            <w:vAlign w:val="center"/>
          </w:tcPr>
          <w:p>
            <w:pPr>
              <w:keepNext w:val="0"/>
              <w:keepLines w:val="0"/>
              <w:pageBreakBefore w:val="0"/>
              <w:kinsoku/>
              <w:wordWrap/>
              <w:overflowPunct/>
              <w:topLinePunct w:val="0"/>
              <w:autoSpaceDE/>
              <w:bidi w:val="0"/>
              <w:spacing w:line="576" w:lineRule="exact"/>
              <w:ind w:left="0" w:leftChars="0"/>
              <w:jc w:val="center"/>
              <w:rPr>
                <w:rFonts w:ascii="宋体" w:hAnsi="宋体" w:eastAsia="宋体"/>
                <w:b/>
                <w:bCs/>
                <w:color w:val="auto"/>
                <w:sz w:val="28"/>
                <w:szCs w:val="28"/>
              </w:rPr>
            </w:pPr>
            <w:r>
              <w:rPr>
                <w:rFonts w:hint="eastAsia" w:ascii="宋体" w:hAnsi="宋体" w:eastAsia="宋体"/>
                <w:color w:val="auto"/>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9218" w:type="dxa"/>
            <w:gridSpan w:val="7"/>
            <w:noWrap w:val="0"/>
            <w:vAlign w:val="center"/>
          </w:tcPr>
          <w:p>
            <w:pPr>
              <w:keepNext w:val="0"/>
              <w:keepLines w:val="0"/>
              <w:pageBreakBefore w:val="0"/>
              <w:kinsoku/>
              <w:wordWrap/>
              <w:overflowPunct/>
              <w:topLinePunct w:val="0"/>
              <w:autoSpaceDE/>
              <w:autoSpaceDN w:val="0"/>
              <w:bidi w:val="0"/>
              <w:spacing w:line="576" w:lineRule="exact"/>
              <w:ind w:left="0" w:leftChars="0"/>
              <w:textAlignment w:val="center"/>
              <w:rPr>
                <w:rFonts w:ascii="宋体" w:hAnsi="宋体" w:eastAsia="宋体"/>
                <w:color w:val="auto"/>
                <w:sz w:val="28"/>
                <w:szCs w:val="28"/>
              </w:rPr>
            </w:pPr>
            <w:r>
              <w:rPr>
                <w:rFonts w:hint="eastAsia" w:ascii="宋体" w:hAnsi="宋体" w:eastAsia="宋体"/>
                <w:color w:val="auto"/>
                <w:sz w:val="28"/>
                <w:szCs w:val="28"/>
                <w:lang w:eastAsia="zh-CN"/>
              </w:rPr>
              <w:t>本</w:t>
            </w:r>
            <w:r>
              <w:rPr>
                <w:rFonts w:hint="eastAsia" w:ascii="宋体" w:hAnsi="宋体" w:eastAsia="宋体"/>
                <w:color w:val="auto"/>
                <w:sz w:val="28"/>
                <w:szCs w:val="28"/>
              </w:rPr>
              <w:t>人承诺：</w:t>
            </w:r>
          </w:p>
          <w:p>
            <w:pPr>
              <w:keepNext w:val="0"/>
              <w:keepLines w:val="0"/>
              <w:pageBreakBefore w:val="0"/>
              <w:widowControl w:val="0"/>
              <w:kinsoku/>
              <w:wordWrap/>
              <w:overflowPunct/>
              <w:topLinePunct w:val="0"/>
              <w:autoSpaceDE/>
              <w:autoSpaceDN w:val="0"/>
              <w:bidi w:val="0"/>
              <w:adjustRightInd/>
              <w:snapToGrid/>
              <w:spacing w:line="576" w:lineRule="exact"/>
              <w:ind w:left="0" w:leftChars="0" w:firstLine="562" w:firstLineChars="200"/>
              <w:textAlignment w:val="center"/>
              <w:rPr>
                <w:rFonts w:ascii="宋体" w:hAnsi="宋体" w:eastAsia="宋体"/>
                <w:b/>
                <w:bCs/>
                <w:color w:val="auto"/>
                <w:sz w:val="28"/>
                <w:szCs w:val="28"/>
              </w:rPr>
            </w:pPr>
            <w:r>
              <w:rPr>
                <w:rFonts w:hint="eastAsia" w:ascii="宋体" w:hAnsi="宋体" w:eastAsia="宋体"/>
                <w:b/>
                <w:bCs/>
                <w:color w:val="auto"/>
                <w:sz w:val="28"/>
                <w:szCs w:val="28"/>
              </w:rPr>
              <w:t>以上所填写的信息真实准确，此申请一旦发出即为不可撤销，由此产生的所有后果自行承担。</w:t>
            </w:r>
          </w:p>
          <w:p>
            <w:pPr>
              <w:keepNext w:val="0"/>
              <w:keepLines w:val="0"/>
              <w:pageBreakBefore w:val="0"/>
              <w:kinsoku/>
              <w:wordWrap/>
              <w:overflowPunct/>
              <w:topLinePunct w:val="0"/>
              <w:autoSpaceDE/>
              <w:bidi w:val="0"/>
              <w:spacing w:line="576" w:lineRule="exact"/>
              <w:ind w:left="0" w:leftChars="0"/>
              <w:jc w:val="center"/>
              <w:rPr>
                <w:rFonts w:hint="eastAsia"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lang w:val="en-US" w:eastAsia="zh-CN"/>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本人签字：</w:t>
            </w:r>
          </w:p>
          <w:p>
            <w:pPr>
              <w:keepNext w:val="0"/>
              <w:keepLines w:val="0"/>
              <w:pageBreakBefore w:val="0"/>
              <w:kinsoku/>
              <w:wordWrap/>
              <w:overflowPunct/>
              <w:topLinePunct w:val="0"/>
              <w:autoSpaceDE/>
              <w:bidi w:val="0"/>
              <w:spacing w:line="576" w:lineRule="exact"/>
              <w:ind w:left="0" w:leftChars="0"/>
              <w:jc w:val="center"/>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lang w:val="en-US" w:eastAsia="zh-CN"/>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 xml:space="preserve">申请日期： </w:t>
            </w:r>
            <w:r>
              <w:rPr>
                <w:rFonts w:ascii="宋体" w:hAnsi="宋体" w:eastAsia="宋体"/>
                <w:color w:val="auto"/>
                <w:sz w:val="28"/>
                <w:szCs w:val="28"/>
              </w:rPr>
              <w:t xml:space="preserve">  </w:t>
            </w:r>
            <w:r>
              <w:rPr>
                <w:rFonts w:hint="eastAsia" w:ascii="宋体" w:hAnsi="宋体" w:eastAsia="宋体"/>
                <w:color w:val="auto"/>
                <w:sz w:val="28"/>
                <w:szCs w:val="28"/>
              </w:rPr>
              <w:t xml:space="preserve">年 </w:t>
            </w:r>
            <w:r>
              <w:rPr>
                <w:rFonts w:ascii="宋体" w:hAnsi="宋体" w:eastAsia="宋体"/>
                <w:color w:val="auto"/>
                <w:sz w:val="28"/>
                <w:szCs w:val="28"/>
              </w:rPr>
              <w:t xml:space="preserve">  </w:t>
            </w:r>
            <w:r>
              <w:rPr>
                <w:rFonts w:hint="eastAsia" w:ascii="宋体" w:hAnsi="宋体" w:eastAsia="宋体"/>
                <w:color w:val="auto"/>
                <w:sz w:val="28"/>
                <w:szCs w:val="28"/>
              </w:rPr>
              <w:t xml:space="preserve">月 </w:t>
            </w:r>
            <w:r>
              <w:rPr>
                <w:rFonts w:ascii="宋体" w:hAnsi="宋体" w:eastAsia="宋体"/>
                <w:color w:val="auto"/>
                <w:sz w:val="28"/>
                <w:szCs w:val="28"/>
              </w:rPr>
              <w:t xml:space="preserve">  </w:t>
            </w:r>
            <w:r>
              <w:rPr>
                <w:rFonts w:hint="eastAsia" w:ascii="宋体" w:hAnsi="宋体" w:eastAsia="宋体"/>
                <w:color w:val="auto"/>
                <w:sz w:val="28"/>
                <w:szCs w:val="28"/>
              </w:rPr>
              <w:t>日</w:t>
            </w:r>
          </w:p>
        </w:tc>
      </w:tr>
    </w:tbl>
    <w:p>
      <w:pPr>
        <w:pStyle w:val="6"/>
        <w:numPr>
          <w:ilvl w:val="0"/>
          <w:numId w:val="0"/>
        </w:numPr>
        <w:rPr>
          <w:rFonts w:hint="default" w:ascii="宋体" w:hAnsi="宋体" w:eastAsia="宋体" w:cs="宋体"/>
          <w:sz w:val="15"/>
          <w:szCs w:val="15"/>
          <w:lang w:val="en-US" w:eastAsia="zh-CN"/>
        </w:rPr>
      </w:pPr>
    </w:p>
    <w:p>
      <w:pPr>
        <w:pStyle w:val="6"/>
        <w:numPr>
          <w:ilvl w:val="0"/>
          <w:numId w:val="0"/>
        </w:numPr>
        <w:ind w:leftChars="0" w:firstLine="640"/>
        <w:rPr>
          <w:rFonts w:hint="default" w:ascii="宋体" w:hAnsi="宋体" w:eastAsia="宋体" w:cs="宋体"/>
          <w:sz w:val="15"/>
          <w:szCs w:val="15"/>
          <w:lang w:val="en-US" w:eastAsia="zh-CN"/>
        </w:rPr>
      </w:pPr>
    </w:p>
    <w:p>
      <w:pPr>
        <w:pStyle w:val="6"/>
        <w:numPr>
          <w:ilvl w:val="0"/>
          <w:numId w:val="0"/>
        </w:numPr>
        <w:ind w:leftChars="0" w:firstLine="640"/>
        <w:rPr>
          <w:rFonts w:hint="default" w:ascii="宋体" w:hAnsi="宋体" w:eastAsia="宋体" w:cs="宋体"/>
          <w:sz w:val="15"/>
          <w:szCs w:val="15"/>
          <w:lang w:val="en-US" w:eastAsia="zh-CN"/>
        </w:rPr>
      </w:pPr>
    </w:p>
    <w:p>
      <w:pPr>
        <w:keepNext w:val="0"/>
        <w:keepLines w:val="0"/>
        <w:pageBreakBefore w:val="0"/>
        <w:kinsoku/>
        <w:wordWrap/>
        <w:overflowPunct/>
        <w:topLinePunct w:val="0"/>
        <w:autoSpaceDE/>
        <w:autoSpaceDN/>
        <w:bidi w:val="0"/>
        <w:adjustRightInd/>
        <w:snapToGrid/>
        <w:spacing w:line="576" w:lineRule="exact"/>
        <w:ind w:right="0" w:rightChars="0"/>
        <w:jc w:val="center"/>
        <w:rPr>
          <w:rFonts w:ascii="Times New Roman" w:hAnsi="Times New Roman" w:eastAsia="方正小标宋简体" w:cs="Times New Roman"/>
          <w:color w:val="auto"/>
          <w:sz w:val="44"/>
          <w:szCs w:val="44"/>
        </w:rPr>
      </w:pPr>
    </w:p>
    <w:p>
      <w:pPr>
        <w:keepNext w:val="0"/>
        <w:keepLines w:val="0"/>
        <w:pageBreakBefore w:val="0"/>
        <w:kinsoku/>
        <w:wordWrap/>
        <w:overflowPunct/>
        <w:topLinePunct w:val="0"/>
        <w:autoSpaceDE/>
        <w:autoSpaceDN/>
        <w:bidi w:val="0"/>
        <w:adjustRightInd/>
        <w:snapToGrid/>
        <w:spacing w:line="576" w:lineRule="exact"/>
        <w:ind w:right="0" w:rightChars="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婚姻状况承诺书</w:t>
      </w:r>
    </w:p>
    <w:p>
      <w:pPr>
        <w:keepNext w:val="0"/>
        <w:keepLines w:val="0"/>
        <w:pageBreakBefore w:val="0"/>
        <w:kinsoku/>
        <w:wordWrap/>
        <w:overflowPunct/>
        <w:topLinePunct w:val="0"/>
        <w:autoSpaceDE/>
        <w:autoSpaceDN/>
        <w:bidi w:val="0"/>
        <w:adjustRightInd/>
        <w:snapToGrid/>
        <w:spacing w:line="576" w:lineRule="exact"/>
        <w:ind w:right="0" w:rightChars="0"/>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6" w:lineRule="exact"/>
        <w:ind w:right="0" w:rightChars="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林芝</w:t>
      </w:r>
      <w:r>
        <w:rPr>
          <w:rFonts w:ascii="Times New Roman" w:hAnsi="Times New Roman" w:eastAsia="仿宋_GB2312" w:cs="Times New Roman"/>
          <w:color w:val="auto"/>
          <w:sz w:val="32"/>
          <w:szCs w:val="32"/>
        </w:rPr>
        <w:t>市住房</w:t>
      </w:r>
      <w:r>
        <w:rPr>
          <w:rFonts w:hint="eastAsia" w:ascii="Times New Roman" w:hAnsi="Times New Roman" w:eastAsia="仿宋_GB2312" w:cs="Times New Roman"/>
          <w:color w:val="auto"/>
          <w:sz w:val="32"/>
          <w:szCs w:val="32"/>
          <w:lang w:eastAsia="zh-CN"/>
        </w:rPr>
        <w:t>资</w:t>
      </w:r>
      <w:r>
        <w:rPr>
          <w:rFonts w:ascii="Times New Roman" w:hAnsi="Times New Roman" w:eastAsia="仿宋_GB2312" w:cs="Times New Roman"/>
          <w:color w:val="auto"/>
          <w:sz w:val="32"/>
          <w:szCs w:val="32"/>
        </w:rPr>
        <w:t>金管理中心：</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本人生于</w:t>
      </w:r>
      <w:r>
        <w:rPr>
          <w:rFonts w:ascii="Times New Roman" w:hAnsi="Times New Roman" w:eastAsia="仿宋_GB2312" w:cs="Times New Roman"/>
          <w:color w:val="auto"/>
          <w:sz w:val="32"/>
          <w:szCs w:val="32"/>
          <w:u w:val="single"/>
          <w:lang w:val="en"/>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lang w:val="en"/>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lang w:val="en"/>
        </w:rPr>
        <w:t xml:space="preserve">      </w:t>
      </w:r>
      <w:r>
        <w:rPr>
          <w:rFonts w:ascii="Times New Roman" w:hAnsi="Times New Roman" w:eastAsia="仿宋_GB2312" w:cs="Times New Roman"/>
          <w:color w:val="auto"/>
          <w:sz w:val="32"/>
          <w:szCs w:val="32"/>
        </w:rPr>
        <w:t>日，性别</w:t>
      </w:r>
      <w:r>
        <w:rPr>
          <w:rFonts w:ascii="Times New Roman" w:hAnsi="Times New Roman" w:eastAsia="仿宋_GB2312" w:cs="Times New Roman"/>
          <w:color w:val="auto"/>
          <w:sz w:val="32"/>
          <w:szCs w:val="32"/>
          <w:u w:val="single"/>
          <w:lang w:val="en"/>
        </w:rPr>
        <w:t xml:space="preserve">        </w:t>
      </w:r>
      <w:r>
        <w:rPr>
          <w:rFonts w:ascii="Times New Roman" w:hAnsi="Times New Roman" w:eastAsia="仿宋_GB2312" w:cs="Times New Roman"/>
          <w:color w:val="auto"/>
          <w:sz w:val="32"/>
          <w:szCs w:val="32"/>
        </w:rPr>
        <w:t>，现年</w:t>
      </w:r>
      <w:r>
        <w:rPr>
          <w:rFonts w:ascii="Times New Roman" w:hAnsi="Times New Roman" w:eastAsia="仿宋_GB2312" w:cs="Times New Roman"/>
          <w:color w:val="auto"/>
          <w:sz w:val="32"/>
          <w:szCs w:val="32"/>
          <w:u w:val="single"/>
          <w:lang w:val="en"/>
        </w:rPr>
        <w:t xml:space="preserve">          </w:t>
      </w:r>
      <w:r>
        <w:rPr>
          <w:rFonts w:ascii="Times New Roman" w:hAnsi="Times New Roman" w:eastAsia="仿宋_GB2312" w:cs="Times New Roman"/>
          <w:color w:val="auto"/>
          <w:sz w:val="32"/>
          <w:szCs w:val="32"/>
        </w:rPr>
        <w:t>岁，身份证号码</w:t>
      </w:r>
      <w:r>
        <w:rPr>
          <w:rFonts w:ascii="Times New Roman" w:hAnsi="Times New Roman" w:eastAsia="仿宋_GB2312" w:cs="Times New Roman"/>
          <w:color w:val="auto"/>
          <w:sz w:val="32"/>
          <w:szCs w:val="32"/>
          <w:u w:val="single"/>
          <w:lang w:val="en"/>
        </w:rPr>
        <w:t xml:space="preserve">                      </w:t>
      </w:r>
      <w:r>
        <w:rPr>
          <w:rFonts w:ascii="Times New Roman" w:hAnsi="Times New Roman" w:eastAsia="仿宋_GB2312" w:cs="Times New Roman"/>
          <w:color w:val="auto"/>
          <w:sz w:val="32"/>
          <w:szCs w:val="32"/>
        </w:rPr>
        <w:t>，住址：</w:t>
      </w:r>
      <w:r>
        <w:rPr>
          <w:rFonts w:ascii="Times New Roman" w:hAnsi="Times New Roman" w:eastAsia="仿宋_GB2312" w:cs="Times New Roman"/>
          <w:color w:val="auto"/>
          <w:sz w:val="32"/>
          <w:szCs w:val="32"/>
          <w:u w:val="single"/>
          <w:lang w:val="en"/>
        </w:rPr>
        <w:t xml:space="preserve">                  </w:t>
      </w:r>
      <w:r>
        <w:rPr>
          <w:rFonts w:ascii="Times New Roman" w:hAnsi="Times New Roman" w:eastAsia="仿宋_GB2312" w:cs="Times New Roman"/>
          <w:color w:val="auto"/>
          <w:sz w:val="32"/>
          <w:szCs w:val="32"/>
        </w:rPr>
        <w:t>。因向</w:t>
      </w:r>
      <w:r>
        <w:rPr>
          <w:rFonts w:hint="eastAsia" w:ascii="Times New Roman" w:hAnsi="Times New Roman" w:eastAsia="仿宋_GB2312" w:cs="Times New Roman"/>
          <w:color w:val="auto"/>
          <w:sz w:val="32"/>
          <w:szCs w:val="32"/>
          <w:lang w:eastAsia="zh-CN"/>
        </w:rPr>
        <w:t>林芝</w:t>
      </w:r>
      <w:r>
        <w:rPr>
          <w:rFonts w:ascii="Times New Roman" w:hAnsi="Times New Roman" w:eastAsia="仿宋_GB2312" w:cs="Times New Roman"/>
          <w:color w:val="auto"/>
          <w:sz w:val="32"/>
          <w:szCs w:val="32"/>
        </w:rPr>
        <w:t>市住房</w:t>
      </w:r>
      <w:r>
        <w:rPr>
          <w:rFonts w:hint="eastAsia" w:ascii="Times New Roman" w:hAnsi="Times New Roman" w:eastAsia="仿宋_GB2312" w:cs="Times New Roman"/>
          <w:color w:val="auto"/>
          <w:sz w:val="32"/>
          <w:szCs w:val="32"/>
          <w:lang w:eastAsia="zh-CN"/>
        </w:rPr>
        <w:t>资</w:t>
      </w:r>
      <w:r>
        <w:rPr>
          <w:rFonts w:ascii="Times New Roman" w:hAnsi="Times New Roman" w:eastAsia="仿宋_GB2312" w:cs="Times New Roman"/>
          <w:color w:val="auto"/>
          <w:sz w:val="32"/>
          <w:szCs w:val="32"/>
        </w:rPr>
        <w:t>金管理中心申请个人住房公积金贷款，在此郑重承诺如下：</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本人目前婚姻状况为单身，无配偶（</w:t>
      </w:r>
      <w:r>
        <w:rPr>
          <w:rFonts w:hint="eastAsia" w:ascii="方正小标宋简体" w:hAnsi="方正小标宋简体" w:eastAsia="方正小标宋简体" w:cs="方正小标宋简体"/>
          <w:color w:val="auto"/>
          <w:sz w:val="32"/>
          <w:szCs w:val="32"/>
        </w:rPr>
        <w:t>□</w:t>
      </w:r>
      <w:r>
        <w:rPr>
          <w:rFonts w:ascii="Times New Roman" w:hAnsi="Times New Roman" w:eastAsia="仿宋_GB2312" w:cs="Times New Roman"/>
          <w:color w:val="auto"/>
          <w:sz w:val="32"/>
          <w:szCs w:val="32"/>
        </w:rPr>
        <w:t>未婚/</w:t>
      </w:r>
      <w:r>
        <w:rPr>
          <w:rFonts w:hint="eastAsia" w:ascii="方正小标宋简体" w:hAnsi="方正小标宋简体" w:eastAsia="方正小标宋简体" w:cs="方正小标宋简体"/>
          <w:color w:val="auto"/>
          <w:sz w:val="32"/>
          <w:szCs w:val="32"/>
        </w:rPr>
        <w:t>□</w:t>
      </w:r>
      <w:r>
        <w:rPr>
          <w:rFonts w:ascii="Times New Roman" w:hAnsi="Times New Roman" w:eastAsia="仿宋_GB2312" w:cs="Times New Roman"/>
          <w:color w:val="auto"/>
          <w:sz w:val="32"/>
          <w:szCs w:val="32"/>
        </w:rPr>
        <w:t>离异未再婚/</w:t>
      </w:r>
      <w:r>
        <w:rPr>
          <w:rFonts w:hint="eastAsia" w:ascii="方正小标宋简体" w:hAnsi="方正小标宋简体" w:eastAsia="方正小标宋简体" w:cs="方正小标宋简体"/>
          <w:color w:val="auto"/>
          <w:sz w:val="32"/>
          <w:szCs w:val="32"/>
        </w:rPr>
        <w:t>□</w:t>
      </w:r>
      <w:r>
        <w:rPr>
          <w:rFonts w:ascii="Times New Roman" w:hAnsi="Times New Roman" w:eastAsia="仿宋_GB2312" w:cs="Times New Roman"/>
          <w:color w:val="auto"/>
          <w:sz w:val="32"/>
          <w:szCs w:val="32"/>
        </w:rPr>
        <w:t>丧偶未再婚）。</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本人已具备完全民事行为能力，知晓提供虚假承诺所产生的法律后果。若提供的未婚承诺不真实，由此引发的纠纷，由本人自行承担一切法律后果。如给贵中心造成损失本人承担全部责任。</w:t>
      </w:r>
    </w:p>
    <w:p>
      <w:pPr>
        <w:keepNext w:val="0"/>
        <w:keepLines w:val="0"/>
        <w:pageBreakBefore w:val="0"/>
        <w:kinsoku/>
        <w:wordWrap/>
        <w:overflowPunct/>
        <w:topLinePunct w:val="0"/>
        <w:autoSpaceDE/>
        <w:autoSpaceDN/>
        <w:bidi w:val="0"/>
        <w:adjustRightInd/>
        <w:snapToGrid/>
        <w:spacing w:line="576" w:lineRule="exact"/>
        <w:ind w:right="0" w:rightChars="0"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特此承诺！</w:t>
      </w:r>
    </w:p>
    <w:p>
      <w:pPr>
        <w:keepNext w:val="0"/>
        <w:keepLines w:val="0"/>
        <w:pageBreakBefore w:val="0"/>
        <w:kinsoku/>
        <w:wordWrap/>
        <w:overflowPunct/>
        <w:topLinePunct w:val="0"/>
        <w:autoSpaceDE/>
        <w:autoSpaceDN/>
        <w:bidi w:val="0"/>
        <w:adjustRightInd/>
        <w:snapToGrid/>
        <w:spacing w:line="576" w:lineRule="exact"/>
        <w:ind w:right="0" w:rightChars="0"/>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6" w:lineRule="exact"/>
        <w:ind w:right="0" w:rightChars="0"/>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6" w:lineRule="exact"/>
        <w:ind w:right="0" w:rightChars="0" w:firstLine="3200" w:firstLineChars="10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承诺人（签字并盖手印）：</w:t>
      </w:r>
    </w:p>
    <w:p>
      <w:pPr>
        <w:keepNext w:val="0"/>
        <w:keepLines w:val="0"/>
        <w:pageBreakBefore w:val="0"/>
        <w:kinsoku/>
        <w:wordWrap/>
        <w:overflowPunct/>
        <w:topLinePunct w:val="0"/>
        <w:autoSpaceDE/>
        <w:autoSpaceDN/>
        <w:bidi w:val="0"/>
        <w:adjustRightInd/>
        <w:snapToGrid/>
        <w:spacing w:line="576" w:lineRule="exact"/>
        <w:ind w:right="0" w:rightChars="0" w:firstLine="4320" w:firstLineChars="135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承诺人联系电话：</w:t>
      </w:r>
    </w:p>
    <w:p>
      <w:pPr>
        <w:keepNext w:val="0"/>
        <w:keepLines w:val="0"/>
        <w:pageBreakBefore w:val="0"/>
        <w:kinsoku/>
        <w:wordWrap/>
        <w:overflowPunct/>
        <w:topLinePunct w:val="0"/>
        <w:autoSpaceDE/>
        <w:autoSpaceDN/>
        <w:bidi w:val="0"/>
        <w:adjustRightInd/>
        <w:snapToGrid/>
        <w:spacing w:line="576" w:lineRule="exact"/>
        <w:ind w:right="0" w:rightChars="0" w:firstLine="4160" w:firstLineChars="13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承诺日期：</w:t>
      </w:r>
      <w:r>
        <w:rPr>
          <w:rFonts w:ascii="Times New Roman" w:hAnsi="Times New Roman" w:eastAsia="仿宋_GB2312" w:cs="Times New Roman"/>
          <w:color w:val="auto"/>
          <w:sz w:val="32"/>
          <w:szCs w:val="32"/>
          <w:lang w:val="en"/>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lang w:val="en"/>
        </w:rPr>
        <w:t xml:space="preserve">  </w:t>
      </w:r>
      <w:r>
        <w:rPr>
          <w:rFonts w:ascii="Times New Roman" w:hAnsi="Times New Roman" w:eastAsia="仿宋_GB2312" w:cs="Times New Roman"/>
          <w:color w:val="auto"/>
          <w:sz w:val="32"/>
          <w:szCs w:val="32"/>
        </w:rPr>
        <w:t xml:space="preserve"> 月 </w:t>
      </w:r>
      <w:r>
        <w:rPr>
          <w:rFonts w:ascii="Times New Roman" w:hAnsi="Times New Roman" w:eastAsia="仿宋_GB2312" w:cs="Times New Roman"/>
          <w:color w:val="auto"/>
          <w:sz w:val="32"/>
          <w:szCs w:val="32"/>
          <w:lang w:val="en"/>
        </w:rPr>
        <w:t xml:space="preserve">  </w:t>
      </w:r>
      <w:r>
        <w:rPr>
          <w:rFonts w:ascii="Times New Roman" w:hAnsi="Times New Roman" w:eastAsia="仿宋_GB2312" w:cs="Times New Roman"/>
          <w:color w:val="auto"/>
          <w:sz w:val="32"/>
          <w:szCs w:val="32"/>
        </w:rPr>
        <w:t>日</w:t>
      </w:r>
    </w:p>
    <w:p>
      <w:pPr>
        <w:pStyle w:val="2"/>
        <w:rPr>
          <w:color w:val="auto"/>
        </w:rPr>
      </w:pPr>
    </w:p>
    <w:p>
      <w:pPr>
        <w:keepNext w:val="0"/>
        <w:keepLines w:val="0"/>
        <w:pageBreakBefore w:val="0"/>
        <w:kinsoku/>
        <w:wordWrap/>
        <w:overflowPunct/>
        <w:topLinePunct w:val="0"/>
        <w:autoSpaceDE/>
        <w:autoSpaceDN/>
        <w:bidi w:val="0"/>
        <w:adjustRightInd/>
        <w:snapToGrid/>
        <w:spacing w:line="576" w:lineRule="exact"/>
        <w:ind w:right="0" w:rightChars="0" w:firstLine="1766" w:firstLineChars="400"/>
        <w:rPr>
          <w:rFonts w:ascii="Times New Roman" w:hAnsi="Times New Roman" w:cs="Times New Roman"/>
          <w:b/>
          <w:color w:val="auto"/>
          <w:sz w:val="44"/>
          <w:szCs w:val="44"/>
        </w:rPr>
      </w:pPr>
    </w:p>
    <w:p>
      <w:pPr>
        <w:rPr>
          <w:rFonts w:hint="default"/>
          <w:lang w:val="en-US" w:eastAsia="zh-CN"/>
        </w:rPr>
      </w:pPr>
    </w:p>
    <w:sectPr>
      <w:footerReference r:id="rId3" w:type="default"/>
      <w:pgSz w:w="11850" w:h="1678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AB590"/>
    <w:multiLevelType w:val="singleLevel"/>
    <w:tmpl w:val="676AB5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M2Y2ZGQxMzM3ZTQxNTMyZjdkYmQ1NTIyYTNjMGMifQ=="/>
  </w:docVars>
  <w:rsids>
    <w:rsidRoot w:val="02BE2E0B"/>
    <w:rsid w:val="02BE2E0B"/>
    <w:rsid w:val="08176674"/>
    <w:rsid w:val="096A1797"/>
    <w:rsid w:val="09A93A4F"/>
    <w:rsid w:val="0BF74815"/>
    <w:rsid w:val="11B9627E"/>
    <w:rsid w:val="131C4BF6"/>
    <w:rsid w:val="23042BA6"/>
    <w:rsid w:val="2D5A66EE"/>
    <w:rsid w:val="3A4A3C16"/>
    <w:rsid w:val="3C221C81"/>
    <w:rsid w:val="3CA85BB4"/>
    <w:rsid w:val="44993EF6"/>
    <w:rsid w:val="48FC430A"/>
    <w:rsid w:val="4A6718D3"/>
    <w:rsid w:val="4BF34301"/>
    <w:rsid w:val="50F12D2D"/>
    <w:rsid w:val="540A2F58"/>
    <w:rsid w:val="563D4EFD"/>
    <w:rsid w:val="5CD62155"/>
    <w:rsid w:val="5DBC4B31"/>
    <w:rsid w:val="620D2181"/>
    <w:rsid w:val="63E9669C"/>
    <w:rsid w:val="74D93A7D"/>
    <w:rsid w:val="7A0B3127"/>
    <w:rsid w:val="7BC665C2"/>
    <w:rsid w:val="7DCD8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eastAsia="宋体" w:cs="Times New Roman"/>
    </w:rPr>
  </w:style>
  <w:style w:type="paragraph" w:styleId="3">
    <w:name w:val="Body Text Indent"/>
    <w:basedOn w:val="1"/>
    <w:next w:val="4"/>
    <w:qFormat/>
    <w:uiPriority w:val="0"/>
    <w:pPr>
      <w:ind w:firstLine="640" w:firstLineChars="200"/>
    </w:pPr>
    <w:rPr>
      <w:rFonts w:ascii="仿宋_GB2312" w:eastAsia="仿宋_GB2312"/>
      <w:sz w:val="32"/>
    </w:rPr>
  </w:style>
  <w:style w:type="paragraph" w:styleId="4">
    <w:name w:val="header"/>
    <w:basedOn w:val="1"/>
    <w:next w:val="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next w:val="1"/>
    <w:unhideWhenUsed/>
    <w:qFormat/>
    <w:uiPriority w:val="99"/>
    <w:pPr>
      <w:tabs>
        <w:tab w:val="center" w:pos="4153"/>
        <w:tab w:val="right" w:pos="8306"/>
      </w:tabs>
      <w:snapToGrid w:val="0"/>
      <w:jc w:val="left"/>
    </w:pPr>
    <w:rPr>
      <w:sz w:val="18"/>
      <w:szCs w:val="18"/>
    </w:rPr>
  </w:style>
  <w:style w:type="paragraph" w:styleId="6">
    <w:name w:val="Normal Indent"/>
    <w:basedOn w:val="1"/>
    <w:qFormat/>
    <w:uiPriority w:val="0"/>
    <w:pPr>
      <w:ind w:firstLine="420" w:firstLineChars="200"/>
    </w:pPr>
  </w:style>
  <w:style w:type="paragraph" w:styleId="7">
    <w:name w:val="Body Text"/>
    <w:basedOn w:val="1"/>
    <w:qFormat/>
    <w:uiPriority w:val="0"/>
    <w:pPr>
      <w:jc w:val="center"/>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5193</Words>
  <Characters>5376</Characters>
  <Lines>0</Lines>
  <Paragraphs>0</Paragraphs>
  <TotalTime>1</TotalTime>
  <ScaleCrop>false</ScaleCrop>
  <LinksUpToDate>false</LinksUpToDate>
  <CharactersWithSpaces>6457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2025-05-20T10:21:00Z</dcterms:created>
  <dc:creator>Administrator</dc:creator>
  <cp:lastModifiedBy>user</cp:lastModifiedBy>
  <cp:lastPrinted>2025-05-21T11:40:00Z</cp:lastPrinted>
  <dcterms:modified xsi:type="dcterms:W3CDTF">2025-07-01T18:17:04Z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0C711762ADA44A59BB72D5ADC3984F11</vt:lpwstr>
  </property>
</Properties>
</file>